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D57FC" w:rsidRPr="00C50C92" w:rsidRDefault="00022E07" w:rsidP="00581CFC">
      <w:pPr>
        <w:jc w:val="both"/>
        <w:rPr>
          <w:rFonts w:ascii="Verdana" w:hAnsi="Verdana"/>
        </w:rPr>
      </w:pPr>
      <w:r w:rsidRPr="00C50C92">
        <w:rPr>
          <w:rFonts w:ascii="Verdana" w:hAnsi="Verdana"/>
          <w:noProof/>
          <w:lang w:val="en-GB" w:eastAsia="en-GB"/>
        </w:rPr>
        <w:drawing>
          <wp:anchor distT="0" distB="0" distL="114300" distR="114300" simplePos="0" relativeHeight="251652608" behindDoc="1" locked="0" layoutInCell="1" allowOverlap="1" wp14:anchorId="6AC06F6F" wp14:editId="7DFE50EF">
            <wp:simplePos x="0" y="0"/>
            <wp:positionH relativeFrom="column">
              <wp:posOffset>-1708418</wp:posOffset>
            </wp:positionH>
            <wp:positionV relativeFrom="paragraph">
              <wp:posOffset>-756246</wp:posOffset>
            </wp:positionV>
            <wp:extent cx="7740784" cy="606234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0784" cy="6062345"/>
                    </a:xfrm>
                    <a:prstGeom prst="rect">
                      <a:avLst/>
                    </a:prstGeom>
                    <a:noFill/>
                  </pic:spPr>
                </pic:pic>
              </a:graphicData>
            </a:graphic>
            <wp14:sizeRelH relativeFrom="page">
              <wp14:pctWidth>0</wp14:pctWidth>
            </wp14:sizeRelH>
            <wp14:sizeRelV relativeFrom="page">
              <wp14:pctHeight>0</wp14:pctHeight>
            </wp14:sizeRelV>
          </wp:anchor>
        </w:drawing>
      </w:r>
    </w:p>
    <w:p w:rsidR="000D57FC" w:rsidRPr="00C50C92" w:rsidRDefault="000D57FC" w:rsidP="00581CFC">
      <w:pPr>
        <w:jc w:val="both"/>
        <w:rPr>
          <w:rFonts w:ascii="Verdana" w:hAnsi="Verdana"/>
        </w:rPr>
      </w:pPr>
    </w:p>
    <w:p w:rsidR="000D57FC" w:rsidRPr="00C50C92" w:rsidRDefault="000D57FC" w:rsidP="00581CFC">
      <w:pPr>
        <w:jc w:val="both"/>
        <w:rPr>
          <w:rFonts w:ascii="Verdana" w:hAnsi="Verdana"/>
        </w:rPr>
      </w:pPr>
    </w:p>
    <w:p w:rsidR="000D57FC" w:rsidRPr="00C50C92" w:rsidRDefault="000D57FC" w:rsidP="00581CFC">
      <w:pPr>
        <w:jc w:val="both"/>
        <w:rPr>
          <w:rFonts w:ascii="Verdana" w:hAnsi="Verdana"/>
        </w:rPr>
      </w:pPr>
    </w:p>
    <w:p w:rsidR="000D57FC" w:rsidRPr="00C50C92" w:rsidRDefault="000D57FC" w:rsidP="00581CFC">
      <w:pPr>
        <w:jc w:val="both"/>
        <w:rPr>
          <w:rFonts w:ascii="Verdana" w:hAnsi="Verdana"/>
        </w:rPr>
      </w:pPr>
    </w:p>
    <w:p w:rsidR="000D57FC" w:rsidRPr="00C50C92" w:rsidRDefault="000D57FC"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CB1F3A" w:rsidP="00581CFC">
      <w:pPr>
        <w:jc w:val="both"/>
        <w:rPr>
          <w:rFonts w:ascii="Verdana" w:hAnsi="Verdana"/>
          <w:color w:val="FFFFFF" w:themeColor="background1"/>
          <w:sz w:val="36"/>
          <w:szCs w:val="36"/>
          <w:lang w:val="en-AU"/>
        </w:rPr>
      </w:pPr>
      <w:r w:rsidRPr="00C50C92">
        <w:rPr>
          <w:rFonts w:ascii="Verdana" w:hAnsi="Verdana"/>
          <w:color w:val="FFFFFF" w:themeColor="background1"/>
          <w:sz w:val="36"/>
          <w:szCs w:val="36"/>
          <w:lang w:val="en-AU"/>
        </w:rPr>
        <w:t>Sector</w:t>
      </w:r>
      <w:r w:rsidR="003C7A03">
        <w:rPr>
          <w:rFonts w:ascii="Verdana" w:hAnsi="Verdana"/>
          <w:color w:val="FFFFFF" w:themeColor="background1"/>
          <w:sz w:val="36"/>
          <w:szCs w:val="36"/>
          <w:lang w:val="en-AU"/>
        </w:rPr>
        <w:t xml:space="preserve"> </w:t>
      </w:r>
      <w:r w:rsidRPr="00C50C92">
        <w:rPr>
          <w:rFonts w:ascii="Verdana" w:hAnsi="Verdana"/>
          <w:color w:val="FFFFFF" w:themeColor="background1"/>
          <w:sz w:val="36"/>
          <w:szCs w:val="36"/>
          <w:lang w:val="en-AU"/>
        </w:rPr>
        <w:t>s</w:t>
      </w:r>
      <w:r w:rsidR="003C7A03">
        <w:rPr>
          <w:rFonts w:ascii="Verdana" w:hAnsi="Verdana"/>
          <w:color w:val="FFFFFF" w:themeColor="background1"/>
          <w:sz w:val="36"/>
          <w:szCs w:val="36"/>
          <w:lang w:val="en-AU"/>
        </w:rPr>
        <w:t>ketch</w:t>
      </w:r>
      <w:r w:rsidR="00B63664">
        <w:rPr>
          <w:rFonts w:ascii="Verdana" w:hAnsi="Verdana"/>
          <w:color w:val="FFFFFF" w:themeColor="background1"/>
          <w:sz w:val="36"/>
          <w:szCs w:val="36"/>
          <w:lang w:val="en-AU"/>
        </w:rPr>
        <w:t xml:space="preserve"> Chemi</w:t>
      </w:r>
      <w:r w:rsidR="003C7A03">
        <w:rPr>
          <w:rFonts w:ascii="Verdana" w:hAnsi="Verdana"/>
          <w:color w:val="FFFFFF" w:themeColor="background1"/>
          <w:sz w:val="36"/>
          <w:szCs w:val="36"/>
          <w:lang w:val="en-AU"/>
        </w:rPr>
        <w:t>stry</w:t>
      </w: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022E07" w:rsidP="00581CFC">
      <w:pPr>
        <w:jc w:val="both"/>
        <w:rPr>
          <w:rFonts w:ascii="Verdana" w:hAnsi="Verdana"/>
        </w:rPr>
      </w:pPr>
    </w:p>
    <w:p w:rsidR="00022E07" w:rsidRPr="00C50C92" w:rsidRDefault="00CB1F3A" w:rsidP="00581CFC">
      <w:pPr>
        <w:jc w:val="both"/>
        <w:rPr>
          <w:rFonts w:ascii="Verdana" w:hAnsi="Verdana"/>
        </w:rPr>
      </w:pPr>
      <w:r w:rsidRPr="00C50C92">
        <w:rPr>
          <w:rFonts w:ascii="Verdana" w:hAnsi="Verdana"/>
          <w:noProof/>
          <w:lang w:val="en-GB" w:eastAsia="en-GB"/>
        </w:rPr>
        <w:drawing>
          <wp:inline distT="0" distB="0" distL="0" distR="0" wp14:anchorId="4DA5B588" wp14:editId="21DD0A66">
            <wp:extent cx="6860223" cy="279089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0223" cy="2790892"/>
                    </a:xfrm>
                    <a:prstGeom prst="rect">
                      <a:avLst/>
                    </a:prstGeom>
                    <a:noFill/>
                  </pic:spPr>
                </pic:pic>
              </a:graphicData>
            </a:graphic>
          </wp:inline>
        </w:drawing>
      </w:r>
    </w:p>
    <w:p w:rsidR="00022E07" w:rsidRPr="00C50C92" w:rsidRDefault="00022E07" w:rsidP="00581CFC">
      <w:pPr>
        <w:jc w:val="both"/>
        <w:rPr>
          <w:rFonts w:ascii="Verdana" w:hAnsi="Verdana"/>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Verdana"/>
          <w:color w:val="046F96"/>
          <w:sz w:val="18"/>
          <w:szCs w:val="18"/>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Times New Roman"/>
          <w:sz w:val="24"/>
          <w:szCs w:val="24"/>
          <w:lang w:val="nl-NL"/>
        </w:rPr>
      </w:pPr>
      <w:r w:rsidRPr="00C50C92">
        <w:rPr>
          <w:rFonts w:ascii="Verdana" w:hAnsi="Verdana" w:cs="Verdana"/>
          <w:color w:val="046F96"/>
          <w:sz w:val="18"/>
          <w:szCs w:val="18"/>
          <w:lang w:val="nl-NL"/>
        </w:rPr>
        <w:t>Colofon</w:t>
      </w:r>
    </w:p>
    <w:p w:rsidR="00CB1F3A" w:rsidRPr="00C50C92" w:rsidRDefault="00CB1F3A" w:rsidP="00581CFC">
      <w:pPr>
        <w:widowControl w:val="0"/>
        <w:autoSpaceDE w:val="0"/>
        <w:autoSpaceDN w:val="0"/>
        <w:adjustRightInd w:val="0"/>
        <w:spacing w:line="200" w:lineRule="exact"/>
        <w:jc w:val="both"/>
        <w:rPr>
          <w:rFonts w:ascii="Verdana" w:hAnsi="Verdana" w:cs="Times New Roman"/>
          <w:sz w:val="24"/>
          <w:szCs w:val="24"/>
          <w:lang w:val="nl-NL"/>
        </w:rPr>
      </w:pPr>
      <w:r w:rsidRPr="00C50C92">
        <w:rPr>
          <w:rFonts w:ascii="Verdana" w:hAnsi="Verdana"/>
          <w:noProof/>
          <w:lang w:val="en-GB" w:eastAsia="en-GB"/>
        </w:rPr>
        <mc:AlternateContent>
          <mc:Choice Requires="wps">
            <w:drawing>
              <wp:anchor distT="0" distB="0" distL="114300" distR="114300" simplePos="0" relativeHeight="251653632" behindDoc="1" locked="0" layoutInCell="0" allowOverlap="1" wp14:anchorId="3FAF1727" wp14:editId="1DCD001D">
                <wp:simplePos x="0" y="0"/>
                <wp:positionH relativeFrom="column">
                  <wp:posOffset>3810</wp:posOffset>
                </wp:positionH>
                <wp:positionV relativeFrom="paragraph">
                  <wp:posOffset>461010</wp:posOffset>
                </wp:positionV>
                <wp:extent cx="5010785" cy="0"/>
                <wp:effectExtent l="0" t="0" r="0" b="0"/>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5C66" id="Conector reto 1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6.3pt" to="394.8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C2JAIAAEw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" o:allowincell="f" strokeweight=".48pt"/>
            </w:pict>
          </mc:Fallback>
        </mc:AlternateContent>
      </w:r>
      <w:r w:rsidRPr="00C50C92">
        <w:rPr>
          <w:rFonts w:ascii="Verdana" w:hAnsi="Verdana"/>
          <w:noProof/>
          <w:lang w:val="en-GB" w:eastAsia="en-GB"/>
        </w:rPr>
        <mc:AlternateContent>
          <mc:Choice Requires="wps">
            <w:drawing>
              <wp:anchor distT="0" distB="0" distL="114300" distR="114300" simplePos="0" relativeHeight="251654656" behindDoc="1" locked="0" layoutInCell="0" allowOverlap="1" wp14:anchorId="221A1589" wp14:editId="5C8A0BC9">
                <wp:simplePos x="0" y="0"/>
                <wp:positionH relativeFrom="column">
                  <wp:posOffset>3810</wp:posOffset>
                </wp:positionH>
                <wp:positionV relativeFrom="paragraph">
                  <wp:posOffset>643890</wp:posOffset>
                </wp:positionV>
                <wp:extent cx="5010785" cy="0"/>
                <wp:effectExtent l="0" t="0" r="0" b="0"/>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D4888" id="Conector reto 1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7pt" to="394.8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UgJQIAAEw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" o:allowincell="f" strokeweight=".16931mm"/>
            </w:pict>
          </mc:Fallback>
        </mc:AlternateContent>
      </w:r>
      <w:r w:rsidRPr="00C50C92">
        <w:rPr>
          <w:rFonts w:ascii="Verdana" w:hAnsi="Verdana"/>
          <w:noProof/>
          <w:lang w:val="en-GB" w:eastAsia="en-GB"/>
        </w:rPr>
        <mc:AlternateContent>
          <mc:Choice Requires="wps">
            <w:drawing>
              <wp:anchor distT="0" distB="0" distL="114300" distR="114300" simplePos="0" relativeHeight="251655680" behindDoc="1" locked="0" layoutInCell="0" allowOverlap="1" wp14:anchorId="18000D66" wp14:editId="36F30127">
                <wp:simplePos x="0" y="0"/>
                <wp:positionH relativeFrom="column">
                  <wp:posOffset>3810</wp:posOffset>
                </wp:positionH>
                <wp:positionV relativeFrom="paragraph">
                  <wp:posOffset>828040</wp:posOffset>
                </wp:positionV>
                <wp:extent cx="5010785" cy="0"/>
                <wp:effectExtent l="0" t="0" r="0" b="0"/>
                <wp:wrapNone/>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B4BF2" id="Conector reto 1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2pt" to="394.8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IJQIAAEw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" o:allowincell="f" strokeweight=".16931mm"/>
            </w:pict>
          </mc:Fallback>
        </mc:AlternateContent>
      </w:r>
      <w:r w:rsidRPr="00C50C92">
        <w:rPr>
          <w:rFonts w:ascii="Verdana" w:hAnsi="Verdana"/>
          <w:noProof/>
          <w:lang w:val="en-GB" w:eastAsia="en-GB"/>
        </w:rPr>
        <mc:AlternateContent>
          <mc:Choice Requires="wps">
            <w:drawing>
              <wp:anchor distT="0" distB="0" distL="114300" distR="114300" simplePos="0" relativeHeight="251656704" behindDoc="1" locked="0" layoutInCell="0" allowOverlap="1" wp14:anchorId="307692A8" wp14:editId="237FF48F">
                <wp:simplePos x="0" y="0"/>
                <wp:positionH relativeFrom="column">
                  <wp:posOffset>3810</wp:posOffset>
                </wp:positionH>
                <wp:positionV relativeFrom="paragraph">
                  <wp:posOffset>1012190</wp:posOffset>
                </wp:positionV>
                <wp:extent cx="5010785" cy="0"/>
                <wp:effectExtent l="0" t="0" r="0" b="0"/>
                <wp:wrapNone/>
                <wp:docPr id="12" name="Conector re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9ABF2" id="Conector reto 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9.7pt" to="394.8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peJQIAAEw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" o:allowincell="f" strokeweight=".48pt"/>
            </w:pict>
          </mc:Fallback>
        </mc:AlternateContent>
      </w:r>
      <w:r w:rsidRPr="00C50C92">
        <w:rPr>
          <w:rFonts w:ascii="Verdana" w:hAnsi="Verdana"/>
          <w:noProof/>
          <w:lang w:val="en-GB" w:eastAsia="en-GB"/>
        </w:rPr>
        <mc:AlternateContent>
          <mc:Choice Requires="wps">
            <w:drawing>
              <wp:anchor distT="0" distB="0" distL="114300" distR="114300" simplePos="0" relativeHeight="251657728" behindDoc="1" locked="0" layoutInCell="0" allowOverlap="1" wp14:anchorId="20A8797D" wp14:editId="7ED5DF0C">
                <wp:simplePos x="0" y="0"/>
                <wp:positionH relativeFrom="column">
                  <wp:posOffset>3810</wp:posOffset>
                </wp:positionH>
                <wp:positionV relativeFrom="paragraph">
                  <wp:posOffset>1196975</wp:posOffset>
                </wp:positionV>
                <wp:extent cx="5010785" cy="0"/>
                <wp:effectExtent l="0" t="0" r="0" b="0"/>
                <wp:wrapNone/>
                <wp:docPr id="11"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2CD23" id="Conector re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4.25pt" to="394.8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" o:allowincell="f" strokeweight=".16931mm"/>
            </w:pict>
          </mc:Fallback>
        </mc:AlternateContent>
      </w:r>
      <w:r w:rsidRPr="00C50C92">
        <w:rPr>
          <w:rFonts w:ascii="Verdana" w:hAnsi="Verdana"/>
          <w:noProof/>
          <w:lang w:val="en-GB" w:eastAsia="en-GB"/>
        </w:rPr>
        <mc:AlternateContent>
          <mc:Choice Requires="wps">
            <w:drawing>
              <wp:anchor distT="0" distB="0" distL="114300" distR="114300" simplePos="0" relativeHeight="251658752" behindDoc="1" locked="0" layoutInCell="0" allowOverlap="1" wp14:anchorId="701EC3E1" wp14:editId="6DDACC0A">
                <wp:simplePos x="0" y="0"/>
                <wp:positionH relativeFrom="column">
                  <wp:posOffset>3810</wp:posOffset>
                </wp:positionH>
                <wp:positionV relativeFrom="paragraph">
                  <wp:posOffset>1381125</wp:posOffset>
                </wp:positionV>
                <wp:extent cx="5010785" cy="0"/>
                <wp:effectExtent l="0" t="0" r="0" b="0"/>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96A7F" id="Conector reto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8.75pt" to="394.8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" o:allowincell="f" strokeweight=".16931mm"/>
            </w:pict>
          </mc:Fallback>
        </mc:AlternateContent>
      </w:r>
      <w:r w:rsidRPr="00C50C92">
        <w:rPr>
          <w:rFonts w:ascii="Verdana" w:hAnsi="Verdana"/>
          <w:noProof/>
          <w:lang w:val="en-GB" w:eastAsia="en-GB"/>
        </w:rPr>
        <mc:AlternateContent>
          <mc:Choice Requires="wps">
            <w:drawing>
              <wp:anchor distT="0" distB="0" distL="114300" distR="114300" simplePos="0" relativeHeight="251659776" behindDoc="1" locked="0" layoutInCell="0" allowOverlap="1" wp14:anchorId="23D957AA" wp14:editId="7DD27F0F">
                <wp:simplePos x="0" y="0"/>
                <wp:positionH relativeFrom="column">
                  <wp:posOffset>6985</wp:posOffset>
                </wp:positionH>
                <wp:positionV relativeFrom="paragraph">
                  <wp:posOffset>457835</wp:posOffset>
                </wp:positionV>
                <wp:extent cx="0" cy="2216150"/>
                <wp:effectExtent l="0" t="0" r="0" b="0"/>
                <wp:wrapNone/>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D3256" id="Conector reto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6.05pt" to=".5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" o:allowincell="f" strokeweight=".48pt"/>
            </w:pict>
          </mc:Fallback>
        </mc:AlternateContent>
      </w:r>
      <w:r w:rsidRPr="00C50C92">
        <w:rPr>
          <w:rFonts w:ascii="Verdana" w:hAnsi="Verdana"/>
          <w:noProof/>
          <w:lang w:val="en-GB" w:eastAsia="en-GB"/>
        </w:rPr>
        <mc:AlternateContent>
          <mc:Choice Requires="wps">
            <w:drawing>
              <wp:anchor distT="0" distB="0" distL="114300" distR="114300" simplePos="0" relativeHeight="251660800" behindDoc="1" locked="0" layoutInCell="0" allowOverlap="1" wp14:anchorId="28F23B68" wp14:editId="0F616427">
                <wp:simplePos x="0" y="0"/>
                <wp:positionH relativeFrom="column">
                  <wp:posOffset>5011420</wp:posOffset>
                </wp:positionH>
                <wp:positionV relativeFrom="paragraph">
                  <wp:posOffset>457835</wp:posOffset>
                </wp:positionV>
                <wp:extent cx="0" cy="2216150"/>
                <wp:effectExtent l="0" t="0" r="0" b="0"/>
                <wp:wrapNone/>
                <wp:docPr id="8"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DDEA7" id="Conector reto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6pt,36.05pt" to="394.6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" o:allowincell="f" strokeweight=".48pt"/>
            </w:pict>
          </mc:Fallback>
        </mc:AlternateContent>
      </w:r>
    </w:p>
    <w:p w:rsidR="00CB1F3A" w:rsidRPr="00C50C92" w:rsidRDefault="00CB1F3A" w:rsidP="00581CFC">
      <w:pPr>
        <w:widowControl w:val="0"/>
        <w:autoSpaceDE w:val="0"/>
        <w:autoSpaceDN w:val="0"/>
        <w:adjustRightInd w:val="0"/>
        <w:spacing w:line="200" w:lineRule="exact"/>
        <w:jc w:val="both"/>
        <w:rPr>
          <w:rFonts w:ascii="Verdana" w:hAnsi="Verdana" w:cs="Times New Roman"/>
          <w:sz w:val="24"/>
          <w:szCs w:val="24"/>
          <w:lang w:val="nl-NL"/>
        </w:rPr>
      </w:pPr>
    </w:p>
    <w:p w:rsidR="00CB1F3A" w:rsidRPr="00C50C92" w:rsidRDefault="00CB1F3A" w:rsidP="00581CFC">
      <w:pPr>
        <w:widowControl w:val="0"/>
        <w:autoSpaceDE w:val="0"/>
        <w:autoSpaceDN w:val="0"/>
        <w:adjustRightInd w:val="0"/>
        <w:spacing w:line="371" w:lineRule="exact"/>
        <w:jc w:val="both"/>
        <w:rPr>
          <w:rFonts w:ascii="Verdana" w:hAnsi="Verdana" w:cs="Times New Roman"/>
          <w:sz w:val="24"/>
          <w:szCs w:val="24"/>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Times New Roman"/>
          <w:sz w:val="24"/>
          <w:szCs w:val="24"/>
          <w:lang w:val="nl-NL"/>
        </w:rPr>
      </w:pPr>
      <w:r w:rsidRPr="00C50C92">
        <w:rPr>
          <w:rFonts w:ascii="Verdana" w:hAnsi="Verdana" w:cs="Verdana"/>
          <w:sz w:val="18"/>
          <w:szCs w:val="18"/>
          <w:lang w:val="nl-NL"/>
        </w:rPr>
        <w:t>Dit is een publicatie van:</w:t>
      </w:r>
    </w:p>
    <w:p w:rsidR="00CB1F3A" w:rsidRPr="00C50C92" w:rsidRDefault="00CB1F3A" w:rsidP="00581CFC">
      <w:pPr>
        <w:widowControl w:val="0"/>
        <w:autoSpaceDE w:val="0"/>
        <w:autoSpaceDN w:val="0"/>
        <w:adjustRightInd w:val="0"/>
        <w:spacing w:line="361" w:lineRule="exact"/>
        <w:jc w:val="both"/>
        <w:rPr>
          <w:rFonts w:ascii="Verdana" w:hAnsi="Verdana" w:cs="Times New Roman"/>
          <w:sz w:val="24"/>
          <w:szCs w:val="24"/>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Times New Roman"/>
          <w:sz w:val="24"/>
          <w:szCs w:val="24"/>
          <w:lang w:val="nl-NL"/>
        </w:rPr>
      </w:pPr>
      <w:r w:rsidRPr="00C50C92">
        <w:rPr>
          <w:rFonts w:ascii="Verdana" w:hAnsi="Verdana" w:cs="Verdana"/>
          <w:sz w:val="18"/>
          <w:szCs w:val="18"/>
          <w:lang w:val="nl-NL"/>
        </w:rPr>
        <w:t>Rijksdienst voor Ondernemend Nederland</w:t>
      </w:r>
    </w:p>
    <w:p w:rsidR="00CB1F3A" w:rsidRPr="00C50C92" w:rsidRDefault="00CB1F3A" w:rsidP="00581CFC">
      <w:pPr>
        <w:widowControl w:val="0"/>
        <w:autoSpaceDE w:val="0"/>
        <w:autoSpaceDN w:val="0"/>
        <w:adjustRightInd w:val="0"/>
        <w:spacing w:line="73" w:lineRule="exact"/>
        <w:jc w:val="both"/>
        <w:rPr>
          <w:rFonts w:ascii="Verdana" w:hAnsi="Verdana" w:cs="Times New Roman"/>
          <w:sz w:val="24"/>
          <w:szCs w:val="24"/>
          <w:lang w:val="nl-NL"/>
        </w:rPr>
      </w:pPr>
    </w:p>
    <w:p w:rsidR="00CB1F3A" w:rsidRPr="00C50C92" w:rsidRDefault="00CB1F3A" w:rsidP="00581CFC">
      <w:pPr>
        <w:widowControl w:val="0"/>
        <w:autoSpaceDE w:val="0"/>
        <w:autoSpaceDN w:val="0"/>
        <w:adjustRightInd w:val="0"/>
        <w:spacing w:line="239" w:lineRule="auto"/>
        <w:ind w:left="120"/>
        <w:jc w:val="both"/>
        <w:rPr>
          <w:rFonts w:ascii="Verdana" w:hAnsi="Verdana" w:cs="Times New Roman"/>
          <w:sz w:val="24"/>
          <w:szCs w:val="24"/>
          <w:lang w:val="nl-NL"/>
        </w:rPr>
      </w:pPr>
      <w:r w:rsidRPr="00C50C92">
        <w:rPr>
          <w:rFonts w:ascii="Verdana" w:hAnsi="Verdana" w:cs="Verdana"/>
          <w:sz w:val="18"/>
          <w:szCs w:val="18"/>
          <w:lang w:val="nl-NL"/>
        </w:rPr>
        <w:t>NBSO Brazil</w:t>
      </w:r>
    </w:p>
    <w:p w:rsidR="00CB1F3A" w:rsidRPr="00C50C92" w:rsidRDefault="00CB1F3A" w:rsidP="00581CFC">
      <w:pPr>
        <w:widowControl w:val="0"/>
        <w:autoSpaceDE w:val="0"/>
        <w:autoSpaceDN w:val="0"/>
        <w:adjustRightInd w:val="0"/>
        <w:spacing w:line="363" w:lineRule="exact"/>
        <w:jc w:val="both"/>
        <w:rPr>
          <w:rFonts w:ascii="Verdana" w:hAnsi="Verdana" w:cs="Times New Roman"/>
          <w:sz w:val="24"/>
          <w:szCs w:val="24"/>
          <w:lang w:val="nl-NL"/>
        </w:rPr>
      </w:pPr>
    </w:p>
    <w:tbl>
      <w:tblPr>
        <w:tblW w:w="0" w:type="auto"/>
        <w:tblLayout w:type="fixed"/>
        <w:tblCellMar>
          <w:left w:w="0" w:type="dxa"/>
          <w:right w:w="0" w:type="dxa"/>
        </w:tblCellMar>
        <w:tblLook w:val="0000" w:firstRow="0" w:lastRow="0" w:firstColumn="0" w:lastColumn="0" w:noHBand="0" w:noVBand="0"/>
      </w:tblPr>
      <w:tblGrid>
        <w:gridCol w:w="2000"/>
        <w:gridCol w:w="5900"/>
      </w:tblGrid>
      <w:tr w:rsidR="00CB1F3A" w:rsidRPr="00C50C92" w:rsidTr="00431CA7">
        <w:trPr>
          <w:trHeight w:val="219"/>
        </w:trPr>
        <w:tc>
          <w:tcPr>
            <w:tcW w:w="2000" w:type="dxa"/>
            <w:tcBorders>
              <w:top w:val="nil"/>
              <w:left w:val="nil"/>
              <w:bottom w:val="nil"/>
              <w:right w:val="nil"/>
            </w:tcBorders>
            <w:vAlign w:val="bottom"/>
          </w:tcPr>
          <w:p w:rsidR="00CB1F3A" w:rsidRPr="00C50C92" w:rsidRDefault="00CB1F3A" w:rsidP="00581CFC">
            <w:pPr>
              <w:widowControl w:val="0"/>
              <w:autoSpaceDE w:val="0"/>
              <w:autoSpaceDN w:val="0"/>
              <w:adjustRightInd w:val="0"/>
              <w:spacing w:line="218" w:lineRule="exact"/>
              <w:ind w:left="120"/>
              <w:jc w:val="both"/>
              <w:rPr>
                <w:rFonts w:ascii="Verdana" w:hAnsi="Verdana" w:cs="Times New Roman"/>
                <w:sz w:val="24"/>
                <w:szCs w:val="24"/>
              </w:rPr>
            </w:pPr>
            <w:proofErr w:type="spellStart"/>
            <w:r w:rsidRPr="00C50C92">
              <w:rPr>
                <w:rFonts w:ascii="Verdana" w:hAnsi="Verdana" w:cs="Verdana"/>
                <w:sz w:val="18"/>
                <w:szCs w:val="18"/>
              </w:rPr>
              <w:t>Opgesteld</w:t>
            </w:r>
            <w:proofErr w:type="spellEnd"/>
            <w:r w:rsidRPr="00C50C92">
              <w:rPr>
                <w:rFonts w:ascii="Verdana" w:hAnsi="Verdana" w:cs="Verdana"/>
                <w:sz w:val="18"/>
                <w:szCs w:val="18"/>
              </w:rPr>
              <w:t xml:space="preserve"> </w:t>
            </w:r>
            <w:proofErr w:type="spellStart"/>
            <w:r w:rsidRPr="00C50C92">
              <w:rPr>
                <w:rFonts w:ascii="Verdana" w:hAnsi="Verdana" w:cs="Verdana"/>
                <w:sz w:val="18"/>
                <w:szCs w:val="18"/>
              </w:rPr>
              <w:t>door</w:t>
            </w:r>
            <w:proofErr w:type="spellEnd"/>
            <w:r w:rsidRPr="00C50C92">
              <w:rPr>
                <w:rFonts w:ascii="Verdana" w:hAnsi="Verdana" w:cs="Verdana"/>
                <w:sz w:val="18"/>
                <w:szCs w:val="18"/>
              </w:rPr>
              <w:t>:</w:t>
            </w:r>
          </w:p>
        </w:tc>
        <w:tc>
          <w:tcPr>
            <w:tcW w:w="5900" w:type="dxa"/>
            <w:tcBorders>
              <w:top w:val="nil"/>
              <w:left w:val="nil"/>
              <w:bottom w:val="nil"/>
              <w:right w:val="nil"/>
            </w:tcBorders>
            <w:vAlign w:val="bottom"/>
          </w:tcPr>
          <w:p w:rsidR="00CB1F3A" w:rsidRPr="00C50C92" w:rsidRDefault="00CB1F3A" w:rsidP="00581CFC">
            <w:pPr>
              <w:widowControl w:val="0"/>
              <w:autoSpaceDE w:val="0"/>
              <w:autoSpaceDN w:val="0"/>
              <w:adjustRightInd w:val="0"/>
              <w:spacing w:line="218" w:lineRule="exact"/>
              <w:ind w:left="240"/>
              <w:jc w:val="both"/>
              <w:rPr>
                <w:rFonts w:ascii="Verdana" w:hAnsi="Verdana" w:cs="Times New Roman"/>
                <w:sz w:val="24"/>
                <w:szCs w:val="24"/>
              </w:rPr>
            </w:pPr>
            <w:r w:rsidRPr="00C50C92">
              <w:rPr>
                <w:rFonts w:ascii="Verdana" w:hAnsi="Verdana" w:cs="Verdana"/>
                <w:sz w:val="18"/>
                <w:szCs w:val="18"/>
              </w:rPr>
              <w:t>Marcos Souza (</w:t>
            </w:r>
            <w:r w:rsidRPr="00C50C92">
              <w:rPr>
                <w:rFonts w:ascii="Verdana" w:hAnsi="Verdana" w:cs="Verdana"/>
                <w:sz w:val="18"/>
                <w:szCs w:val="18"/>
                <w:lang w:val="en-ZA"/>
              </w:rPr>
              <w:t>Deputy Representative</w:t>
            </w:r>
            <w:r w:rsidR="002478A3" w:rsidRPr="00C50C92">
              <w:rPr>
                <w:rFonts w:ascii="Verdana" w:hAnsi="Verdana" w:cs="Verdana"/>
                <w:sz w:val="18"/>
                <w:szCs w:val="18"/>
              </w:rPr>
              <w:t>)</w:t>
            </w:r>
          </w:p>
        </w:tc>
      </w:tr>
      <w:tr w:rsidR="00CB1F3A" w:rsidRPr="00C50C92" w:rsidTr="00431CA7">
        <w:trPr>
          <w:trHeight w:val="22"/>
        </w:trPr>
        <w:tc>
          <w:tcPr>
            <w:tcW w:w="20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0" w:lineRule="exact"/>
              <w:jc w:val="both"/>
              <w:rPr>
                <w:rFonts w:ascii="Verdana" w:hAnsi="Verdana" w:cs="Times New Roman"/>
                <w:sz w:val="2"/>
                <w:szCs w:val="2"/>
              </w:rPr>
            </w:pPr>
          </w:p>
        </w:tc>
        <w:tc>
          <w:tcPr>
            <w:tcW w:w="59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0" w:lineRule="exact"/>
              <w:jc w:val="both"/>
              <w:rPr>
                <w:rFonts w:ascii="Verdana" w:hAnsi="Verdana" w:cs="Times New Roman"/>
                <w:sz w:val="2"/>
                <w:szCs w:val="2"/>
              </w:rPr>
            </w:pPr>
          </w:p>
        </w:tc>
      </w:tr>
      <w:tr w:rsidR="00CB1F3A" w:rsidRPr="00C50C92" w:rsidTr="00431CA7">
        <w:trPr>
          <w:trHeight w:val="258"/>
        </w:trPr>
        <w:tc>
          <w:tcPr>
            <w:tcW w:w="20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40" w:lineRule="auto"/>
              <w:jc w:val="both"/>
              <w:rPr>
                <w:rFonts w:ascii="Verdana" w:hAnsi="Verdana" w:cs="Times New Roman"/>
              </w:rPr>
            </w:pPr>
          </w:p>
        </w:tc>
        <w:tc>
          <w:tcPr>
            <w:tcW w:w="59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18" w:lineRule="exact"/>
              <w:ind w:left="240"/>
              <w:jc w:val="both"/>
              <w:rPr>
                <w:rFonts w:ascii="Verdana" w:hAnsi="Verdana" w:cs="Times New Roman"/>
                <w:sz w:val="24"/>
                <w:szCs w:val="24"/>
              </w:rPr>
            </w:pPr>
            <w:r w:rsidRPr="00C50C92">
              <w:rPr>
                <w:rFonts w:ascii="Verdana" w:hAnsi="Verdana" w:cs="Verdana"/>
                <w:color w:val="0000FF"/>
                <w:sz w:val="18"/>
                <w:szCs w:val="18"/>
                <w:u w:val="single"/>
              </w:rPr>
              <w:t>msouza@nbso-brazil.com.br</w:t>
            </w:r>
          </w:p>
        </w:tc>
      </w:tr>
      <w:tr w:rsidR="00CB1F3A" w:rsidRPr="00C50C92" w:rsidTr="00431CA7">
        <w:trPr>
          <w:trHeight w:val="280"/>
        </w:trPr>
        <w:tc>
          <w:tcPr>
            <w:tcW w:w="20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40" w:lineRule="auto"/>
              <w:jc w:val="both"/>
              <w:rPr>
                <w:rFonts w:ascii="Verdana" w:hAnsi="Verdana" w:cs="Times New Roman"/>
                <w:sz w:val="24"/>
                <w:szCs w:val="24"/>
              </w:rPr>
            </w:pPr>
          </w:p>
        </w:tc>
        <w:tc>
          <w:tcPr>
            <w:tcW w:w="59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40" w:lineRule="auto"/>
              <w:jc w:val="both"/>
              <w:rPr>
                <w:rFonts w:ascii="Verdana" w:hAnsi="Verdana" w:cs="Times New Roman"/>
                <w:sz w:val="24"/>
                <w:szCs w:val="24"/>
              </w:rPr>
            </w:pPr>
          </w:p>
        </w:tc>
      </w:tr>
      <w:tr w:rsidR="00CB1F3A" w:rsidRPr="00C50C92" w:rsidTr="00431CA7">
        <w:trPr>
          <w:trHeight w:val="249"/>
        </w:trPr>
        <w:tc>
          <w:tcPr>
            <w:tcW w:w="2000" w:type="dxa"/>
            <w:tcBorders>
              <w:top w:val="nil"/>
              <w:left w:val="nil"/>
              <w:bottom w:val="nil"/>
              <w:right w:val="nil"/>
            </w:tcBorders>
            <w:vAlign w:val="bottom"/>
          </w:tcPr>
          <w:p w:rsidR="00CB1F3A" w:rsidRPr="00C50C92" w:rsidRDefault="00CB1F3A" w:rsidP="00581CFC">
            <w:pPr>
              <w:widowControl w:val="0"/>
              <w:autoSpaceDE w:val="0"/>
              <w:autoSpaceDN w:val="0"/>
              <w:adjustRightInd w:val="0"/>
              <w:spacing w:line="218" w:lineRule="exact"/>
              <w:ind w:left="120"/>
              <w:jc w:val="both"/>
              <w:rPr>
                <w:rFonts w:ascii="Verdana" w:hAnsi="Verdana" w:cs="Times New Roman"/>
                <w:sz w:val="24"/>
                <w:szCs w:val="24"/>
              </w:rPr>
            </w:pPr>
            <w:proofErr w:type="spellStart"/>
            <w:r w:rsidRPr="00C50C92">
              <w:rPr>
                <w:rFonts w:ascii="Verdana" w:hAnsi="Verdana" w:cs="Verdana"/>
                <w:sz w:val="18"/>
                <w:szCs w:val="18"/>
              </w:rPr>
              <w:t>Contactpersonen</w:t>
            </w:r>
            <w:proofErr w:type="spellEnd"/>
            <w:r w:rsidRPr="00C50C92">
              <w:rPr>
                <w:rFonts w:ascii="Verdana" w:hAnsi="Verdana" w:cs="Verdana"/>
                <w:sz w:val="18"/>
                <w:szCs w:val="18"/>
              </w:rPr>
              <w:t>:</w:t>
            </w:r>
          </w:p>
        </w:tc>
        <w:tc>
          <w:tcPr>
            <w:tcW w:w="5900" w:type="dxa"/>
            <w:tcBorders>
              <w:top w:val="nil"/>
              <w:left w:val="nil"/>
              <w:bottom w:val="nil"/>
              <w:right w:val="nil"/>
            </w:tcBorders>
            <w:vAlign w:val="bottom"/>
          </w:tcPr>
          <w:p w:rsidR="00CB1F3A" w:rsidRPr="00C50C92" w:rsidRDefault="00CB1F3A" w:rsidP="00581CFC">
            <w:pPr>
              <w:widowControl w:val="0"/>
              <w:autoSpaceDE w:val="0"/>
              <w:autoSpaceDN w:val="0"/>
              <w:adjustRightInd w:val="0"/>
              <w:spacing w:line="218" w:lineRule="exact"/>
              <w:ind w:left="240"/>
              <w:jc w:val="both"/>
              <w:rPr>
                <w:rFonts w:ascii="Verdana" w:hAnsi="Verdana" w:cs="Times New Roman"/>
                <w:sz w:val="24"/>
                <w:szCs w:val="24"/>
              </w:rPr>
            </w:pPr>
            <w:r w:rsidRPr="00C50C92">
              <w:rPr>
                <w:rFonts w:ascii="Verdana" w:hAnsi="Verdana" w:cs="Verdana"/>
                <w:sz w:val="18"/>
                <w:szCs w:val="18"/>
              </w:rPr>
              <w:t>Marcos Souza</w:t>
            </w:r>
          </w:p>
        </w:tc>
      </w:tr>
      <w:tr w:rsidR="00CB1F3A" w:rsidRPr="00C50C92" w:rsidTr="00431CA7">
        <w:trPr>
          <w:trHeight w:val="22"/>
        </w:trPr>
        <w:tc>
          <w:tcPr>
            <w:tcW w:w="20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0" w:lineRule="exact"/>
              <w:jc w:val="both"/>
              <w:rPr>
                <w:rFonts w:ascii="Verdana" w:hAnsi="Verdana" w:cs="Times New Roman"/>
                <w:sz w:val="2"/>
                <w:szCs w:val="2"/>
              </w:rPr>
            </w:pPr>
          </w:p>
        </w:tc>
        <w:tc>
          <w:tcPr>
            <w:tcW w:w="59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0" w:lineRule="exact"/>
              <w:jc w:val="both"/>
              <w:rPr>
                <w:rFonts w:ascii="Verdana" w:hAnsi="Verdana" w:cs="Times New Roman"/>
                <w:sz w:val="2"/>
                <w:szCs w:val="2"/>
              </w:rPr>
            </w:pPr>
          </w:p>
        </w:tc>
      </w:tr>
      <w:tr w:rsidR="00CB1F3A" w:rsidRPr="00C50C92" w:rsidTr="00431CA7">
        <w:trPr>
          <w:trHeight w:val="271"/>
        </w:trPr>
        <w:tc>
          <w:tcPr>
            <w:tcW w:w="20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40" w:lineRule="auto"/>
              <w:jc w:val="both"/>
              <w:rPr>
                <w:rFonts w:ascii="Verdana" w:hAnsi="Verdana" w:cs="Times New Roman"/>
                <w:sz w:val="23"/>
                <w:szCs w:val="23"/>
              </w:rPr>
            </w:pPr>
          </w:p>
        </w:tc>
        <w:tc>
          <w:tcPr>
            <w:tcW w:w="5900" w:type="dxa"/>
            <w:tcBorders>
              <w:top w:val="nil"/>
              <w:left w:val="nil"/>
              <w:bottom w:val="single" w:sz="8" w:space="0" w:color="auto"/>
              <w:right w:val="nil"/>
            </w:tcBorders>
            <w:vAlign w:val="bottom"/>
          </w:tcPr>
          <w:p w:rsidR="00CB1F3A" w:rsidRPr="00C50C92" w:rsidRDefault="00CB1F3A" w:rsidP="00581CFC">
            <w:pPr>
              <w:widowControl w:val="0"/>
              <w:autoSpaceDE w:val="0"/>
              <w:autoSpaceDN w:val="0"/>
              <w:adjustRightInd w:val="0"/>
              <w:spacing w:line="240" w:lineRule="auto"/>
              <w:jc w:val="both"/>
              <w:rPr>
                <w:rFonts w:ascii="Verdana" w:hAnsi="Verdana" w:cs="Times New Roman"/>
                <w:sz w:val="23"/>
                <w:szCs w:val="23"/>
              </w:rPr>
            </w:pPr>
          </w:p>
        </w:tc>
      </w:tr>
      <w:tr w:rsidR="00CB1F3A" w:rsidRPr="00C50C92" w:rsidTr="00431CA7">
        <w:trPr>
          <w:trHeight w:val="249"/>
        </w:trPr>
        <w:tc>
          <w:tcPr>
            <w:tcW w:w="2000" w:type="dxa"/>
            <w:tcBorders>
              <w:top w:val="nil"/>
              <w:left w:val="nil"/>
              <w:bottom w:val="nil"/>
              <w:right w:val="nil"/>
            </w:tcBorders>
            <w:vAlign w:val="bottom"/>
          </w:tcPr>
          <w:p w:rsidR="00CB1F3A" w:rsidRPr="00C50C92" w:rsidRDefault="00CB1F3A" w:rsidP="00581CFC">
            <w:pPr>
              <w:widowControl w:val="0"/>
              <w:autoSpaceDE w:val="0"/>
              <w:autoSpaceDN w:val="0"/>
              <w:adjustRightInd w:val="0"/>
              <w:spacing w:line="218" w:lineRule="exact"/>
              <w:ind w:left="120"/>
              <w:jc w:val="both"/>
              <w:rPr>
                <w:rFonts w:ascii="Verdana" w:hAnsi="Verdana" w:cs="Times New Roman"/>
                <w:sz w:val="24"/>
                <w:szCs w:val="24"/>
              </w:rPr>
            </w:pPr>
            <w:proofErr w:type="spellStart"/>
            <w:r w:rsidRPr="00C50C92">
              <w:rPr>
                <w:rFonts w:ascii="Verdana" w:hAnsi="Verdana" w:cs="Verdana"/>
                <w:sz w:val="18"/>
                <w:szCs w:val="18"/>
              </w:rPr>
              <w:t>Datum</w:t>
            </w:r>
            <w:proofErr w:type="spellEnd"/>
            <w:r w:rsidRPr="00C50C92">
              <w:rPr>
                <w:rFonts w:ascii="Verdana" w:hAnsi="Verdana" w:cs="Verdana"/>
                <w:sz w:val="18"/>
                <w:szCs w:val="18"/>
              </w:rPr>
              <w:t>:</w:t>
            </w:r>
          </w:p>
        </w:tc>
        <w:tc>
          <w:tcPr>
            <w:tcW w:w="5900" w:type="dxa"/>
            <w:tcBorders>
              <w:top w:val="nil"/>
              <w:left w:val="nil"/>
              <w:bottom w:val="nil"/>
              <w:right w:val="nil"/>
            </w:tcBorders>
            <w:vAlign w:val="bottom"/>
          </w:tcPr>
          <w:p w:rsidR="00CB1F3A" w:rsidRPr="00C50C92" w:rsidRDefault="003C7A03" w:rsidP="00581CFC">
            <w:pPr>
              <w:widowControl w:val="0"/>
              <w:autoSpaceDE w:val="0"/>
              <w:autoSpaceDN w:val="0"/>
              <w:adjustRightInd w:val="0"/>
              <w:spacing w:line="218" w:lineRule="exact"/>
              <w:ind w:left="240"/>
              <w:jc w:val="both"/>
              <w:rPr>
                <w:rFonts w:ascii="Verdana" w:hAnsi="Verdana" w:cs="Times New Roman"/>
                <w:sz w:val="24"/>
                <w:szCs w:val="24"/>
              </w:rPr>
            </w:pPr>
            <w:proofErr w:type="spellStart"/>
            <w:r>
              <w:rPr>
                <w:rFonts w:ascii="Verdana" w:hAnsi="Verdana" w:cs="Verdana"/>
                <w:sz w:val="18"/>
                <w:szCs w:val="18"/>
              </w:rPr>
              <w:t>Juli</w:t>
            </w:r>
            <w:proofErr w:type="spellEnd"/>
            <w:r w:rsidR="00CB1F3A" w:rsidRPr="00C50C92">
              <w:rPr>
                <w:rFonts w:ascii="Verdana" w:hAnsi="Verdana" w:cs="Verdana"/>
                <w:sz w:val="18"/>
                <w:szCs w:val="18"/>
              </w:rPr>
              <w:t xml:space="preserve"> 2015</w:t>
            </w:r>
          </w:p>
        </w:tc>
      </w:tr>
    </w:tbl>
    <w:p w:rsidR="00CB1F3A" w:rsidRPr="00C50C92" w:rsidRDefault="00CB1F3A" w:rsidP="00581CFC">
      <w:pPr>
        <w:widowControl w:val="0"/>
        <w:autoSpaceDE w:val="0"/>
        <w:autoSpaceDN w:val="0"/>
        <w:adjustRightInd w:val="0"/>
        <w:spacing w:line="200" w:lineRule="exact"/>
        <w:jc w:val="both"/>
        <w:rPr>
          <w:rFonts w:ascii="Verdana" w:hAnsi="Verdana" w:cs="Times New Roman"/>
          <w:sz w:val="24"/>
          <w:szCs w:val="24"/>
        </w:rPr>
      </w:pPr>
      <w:r w:rsidRPr="00C50C92">
        <w:rPr>
          <w:rFonts w:ascii="Verdana" w:hAnsi="Verdana"/>
          <w:noProof/>
          <w:lang w:val="en-GB" w:eastAsia="en-GB"/>
        </w:rPr>
        <mc:AlternateContent>
          <mc:Choice Requires="wps">
            <w:drawing>
              <wp:anchor distT="0" distB="0" distL="114300" distR="114300" simplePos="0" relativeHeight="251661824" behindDoc="1" locked="0" layoutInCell="0" allowOverlap="1" wp14:anchorId="2BD800C6" wp14:editId="264BEFD5">
                <wp:simplePos x="0" y="0"/>
                <wp:positionH relativeFrom="column">
                  <wp:posOffset>3810</wp:posOffset>
                </wp:positionH>
                <wp:positionV relativeFrom="paragraph">
                  <wp:posOffset>16510</wp:posOffset>
                </wp:positionV>
                <wp:extent cx="5010785" cy="0"/>
                <wp:effectExtent l="0" t="0" r="0" b="0"/>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2BBD3" id="Conector reto 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pt" to="394.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" o:allowincell="f" strokeweight=".16931mm"/>
            </w:pict>
          </mc:Fallback>
        </mc:AlternateContent>
      </w:r>
      <w:r w:rsidRPr="00C50C92">
        <w:rPr>
          <w:rFonts w:ascii="Verdana" w:hAnsi="Verdana"/>
          <w:noProof/>
          <w:lang w:val="en-GB" w:eastAsia="en-GB"/>
        </w:rPr>
        <mc:AlternateContent>
          <mc:Choice Requires="wps">
            <w:drawing>
              <wp:anchor distT="0" distB="0" distL="114300" distR="114300" simplePos="0" relativeHeight="251662848" behindDoc="1" locked="0" layoutInCell="0" allowOverlap="1" wp14:anchorId="2C4EFB1F" wp14:editId="4A3C72AE">
                <wp:simplePos x="0" y="0"/>
                <wp:positionH relativeFrom="column">
                  <wp:posOffset>3810</wp:posOffset>
                </wp:positionH>
                <wp:positionV relativeFrom="paragraph">
                  <wp:posOffset>200660</wp:posOffset>
                </wp:positionV>
                <wp:extent cx="5010785" cy="0"/>
                <wp:effectExtent l="0" t="0" r="0" b="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2DFCD" id="Conector reto 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8pt" to="394.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" o:allowincell="f" strokeweight=".16931mm"/>
            </w:pict>
          </mc:Fallback>
        </mc:AlternateContent>
      </w:r>
    </w:p>
    <w:p w:rsidR="00CB1F3A" w:rsidRPr="00C50C92" w:rsidRDefault="00CB1F3A" w:rsidP="00581CFC">
      <w:pPr>
        <w:widowControl w:val="0"/>
        <w:autoSpaceDE w:val="0"/>
        <w:autoSpaceDN w:val="0"/>
        <w:adjustRightInd w:val="0"/>
        <w:spacing w:line="200" w:lineRule="exact"/>
        <w:jc w:val="both"/>
        <w:rPr>
          <w:rFonts w:ascii="Verdana" w:hAnsi="Verdana" w:cs="Times New Roman"/>
          <w:sz w:val="24"/>
          <w:szCs w:val="24"/>
        </w:rPr>
      </w:pPr>
    </w:p>
    <w:p w:rsidR="00CB1F3A" w:rsidRPr="00C50C92" w:rsidRDefault="00CB1F3A" w:rsidP="00581CFC">
      <w:pPr>
        <w:widowControl w:val="0"/>
        <w:autoSpaceDE w:val="0"/>
        <w:autoSpaceDN w:val="0"/>
        <w:adjustRightInd w:val="0"/>
        <w:spacing w:line="200" w:lineRule="exact"/>
        <w:jc w:val="both"/>
        <w:rPr>
          <w:rFonts w:ascii="Verdana" w:hAnsi="Verdana" w:cs="Times New Roman"/>
          <w:sz w:val="24"/>
          <w:szCs w:val="24"/>
        </w:rPr>
      </w:pPr>
    </w:p>
    <w:p w:rsidR="00CB1F3A" w:rsidRPr="00C50C92" w:rsidRDefault="00CB1F3A" w:rsidP="00581CFC">
      <w:pPr>
        <w:widowControl w:val="0"/>
        <w:autoSpaceDE w:val="0"/>
        <w:autoSpaceDN w:val="0"/>
        <w:adjustRightInd w:val="0"/>
        <w:spacing w:line="200" w:lineRule="exact"/>
        <w:jc w:val="both"/>
        <w:rPr>
          <w:rFonts w:ascii="Verdana" w:hAnsi="Verdana" w:cs="Times New Roman"/>
          <w:sz w:val="24"/>
          <w:szCs w:val="24"/>
        </w:rPr>
      </w:pPr>
    </w:p>
    <w:p w:rsidR="00CB1F3A" w:rsidRPr="00C50C92" w:rsidRDefault="00CB1F3A" w:rsidP="00581CFC">
      <w:pPr>
        <w:widowControl w:val="0"/>
        <w:autoSpaceDE w:val="0"/>
        <w:autoSpaceDN w:val="0"/>
        <w:adjustRightInd w:val="0"/>
        <w:spacing w:line="200" w:lineRule="exact"/>
        <w:jc w:val="both"/>
        <w:rPr>
          <w:rFonts w:ascii="Verdana" w:hAnsi="Verdana" w:cs="Times New Roman"/>
          <w:sz w:val="24"/>
          <w:szCs w:val="24"/>
        </w:rPr>
      </w:pPr>
    </w:p>
    <w:p w:rsidR="00CB1F3A" w:rsidRPr="00C50C92" w:rsidRDefault="00CB1F3A" w:rsidP="00581CFC">
      <w:pPr>
        <w:widowControl w:val="0"/>
        <w:autoSpaceDE w:val="0"/>
        <w:autoSpaceDN w:val="0"/>
        <w:adjustRightInd w:val="0"/>
        <w:spacing w:line="303" w:lineRule="exact"/>
        <w:jc w:val="both"/>
        <w:rPr>
          <w:rFonts w:ascii="Verdana" w:hAnsi="Verdana" w:cs="Times New Roman"/>
          <w:sz w:val="24"/>
          <w:szCs w:val="24"/>
        </w:rPr>
      </w:pPr>
    </w:p>
    <w:p w:rsidR="00CB1F3A" w:rsidRPr="00C50C92" w:rsidRDefault="00CB1F3A" w:rsidP="00581CFC">
      <w:pPr>
        <w:widowControl w:val="0"/>
        <w:autoSpaceDE w:val="0"/>
        <w:autoSpaceDN w:val="0"/>
        <w:adjustRightInd w:val="0"/>
        <w:spacing w:line="239" w:lineRule="auto"/>
        <w:ind w:left="120"/>
        <w:jc w:val="both"/>
        <w:rPr>
          <w:rFonts w:ascii="Verdana" w:hAnsi="Verdana" w:cs="Times New Roman"/>
          <w:sz w:val="24"/>
          <w:szCs w:val="24"/>
        </w:rPr>
      </w:pPr>
      <w:r w:rsidRPr="00C50C92">
        <w:rPr>
          <w:rFonts w:ascii="Verdana" w:hAnsi="Verdana" w:cs="Verdana"/>
          <w:b/>
          <w:bCs/>
          <w:color w:val="0070C0"/>
          <w:sz w:val="18"/>
          <w:szCs w:val="18"/>
        </w:rPr>
        <w:t xml:space="preserve">© RVO.nl | </w:t>
      </w:r>
      <w:proofErr w:type="spellStart"/>
      <w:r w:rsidRPr="00C50C92">
        <w:rPr>
          <w:rFonts w:ascii="Verdana" w:hAnsi="Verdana" w:cs="Verdana"/>
          <w:b/>
          <w:bCs/>
          <w:color w:val="0070C0"/>
          <w:sz w:val="18"/>
          <w:szCs w:val="18"/>
        </w:rPr>
        <w:t>Mei</w:t>
      </w:r>
      <w:proofErr w:type="spellEnd"/>
      <w:r w:rsidRPr="00C50C92">
        <w:rPr>
          <w:rFonts w:ascii="Verdana" w:hAnsi="Verdana" w:cs="Verdana"/>
          <w:b/>
          <w:bCs/>
          <w:color w:val="0070C0"/>
          <w:sz w:val="18"/>
          <w:szCs w:val="18"/>
        </w:rPr>
        <w:t xml:space="preserve"> 2015</w:t>
      </w:r>
    </w:p>
    <w:p w:rsidR="00CB1F3A" w:rsidRPr="00C50C92" w:rsidRDefault="00CB1F3A" w:rsidP="00581CFC">
      <w:pPr>
        <w:widowControl w:val="0"/>
        <w:autoSpaceDE w:val="0"/>
        <w:autoSpaceDN w:val="0"/>
        <w:adjustRightInd w:val="0"/>
        <w:spacing w:line="306" w:lineRule="exact"/>
        <w:jc w:val="both"/>
        <w:rPr>
          <w:rFonts w:ascii="Verdana" w:hAnsi="Verdana" w:cs="Times New Roman"/>
          <w:sz w:val="24"/>
          <w:szCs w:val="24"/>
        </w:rPr>
      </w:pPr>
    </w:p>
    <w:p w:rsidR="00CB1F3A" w:rsidRPr="00C50C92" w:rsidRDefault="00CB1F3A" w:rsidP="00581CFC">
      <w:pPr>
        <w:widowControl w:val="0"/>
        <w:overflowPunct w:val="0"/>
        <w:autoSpaceDE w:val="0"/>
        <w:autoSpaceDN w:val="0"/>
        <w:adjustRightInd w:val="0"/>
        <w:spacing w:line="251" w:lineRule="auto"/>
        <w:ind w:left="120" w:right="180"/>
        <w:jc w:val="both"/>
        <w:rPr>
          <w:rFonts w:ascii="Verdana" w:hAnsi="Verdana" w:cs="Times New Roman"/>
          <w:sz w:val="24"/>
          <w:szCs w:val="24"/>
          <w:lang w:val="nl-NL"/>
        </w:rPr>
      </w:pPr>
      <w:r w:rsidRPr="00C50C92">
        <w:rPr>
          <w:rFonts w:ascii="Verdana" w:hAnsi="Verdana" w:cs="Verdana"/>
          <w:sz w:val="18"/>
          <w:szCs w:val="18"/>
          <w:lang w:val="nl-NL"/>
        </w:rPr>
        <w:t>RVO.nl is een agentschap van het ministerie van Economische Zaken. RVO.nl voert beleid uit voor diverse ministeries als het gaat om duurzaamheid, agrarisch, innovatief en internationaal ondernemen. RVO.nl is hét aan</w:t>
      </w:r>
      <w:r w:rsidR="00B63664">
        <w:rPr>
          <w:rFonts w:ascii="Verdana" w:hAnsi="Verdana" w:cs="Verdana"/>
          <w:sz w:val="18"/>
          <w:szCs w:val="18"/>
          <w:lang w:val="nl-NL"/>
        </w:rPr>
        <w:t>sp</w:t>
      </w:r>
      <w:r w:rsidRPr="00C50C92">
        <w:rPr>
          <w:rFonts w:ascii="Verdana" w:hAnsi="Verdana" w:cs="Verdana"/>
          <w:sz w:val="18"/>
          <w:szCs w:val="18"/>
          <w:lang w:val="nl-NL"/>
        </w:rPr>
        <w:t>reekpunt voor bedrijven, kennisinstellingen en overheden. Voor informatie en advies, financiering, netwerken en wet- en regelgeving.</w:t>
      </w:r>
    </w:p>
    <w:p w:rsidR="00CB1F3A" w:rsidRPr="00C50C92" w:rsidRDefault="00CB1F3A" w:rsidP="00581CFC">
      <w:pPr>
        <w:widowControl w:val="0"/>
        <w:autoSpaceDE w:val="0"/>
        <w:autoSpaceDN w:val="0"/>
        <w:adjustRightInd w:val="0"/>
        <w:spacing w:line="296" w:lineRule="exact"/>
        <w:jc w:val="both"/>
        <w:rPr>
          <w:rFonts w:ascii="Verdana" w:hAnsi="Verdana" w:cs="Times New Roman"/>
          <w:sz w:val="24"/>
          <w:szCs w:val="24"/>
          <w:lang w:val="nl-NL"/>
        </w:rPr>
      </w:pPr>
    </w:p>
    <w:p w:rsidR="00CB1F3A" w:rsidRPr="00C50C92" w:rsidRDefault="00CB1F3A" w:rsidP="00581CFC">
      <w:pPr>
        <w:widowControl w:val="0"/>
        <w:overflowPunct w:val="0"/>
        <w:autoSpaceDE w:val="0"/>
        <w:autoSpaceDN w:val="0"/>
        <w:adjustRightInd w:val="0"/>
        <w:spacing w:line="256" w:lineRule="auto"/>
        <w:ind w:left="120" w:right="240"/>
        <w:jc w:val="both"/>
        <w:rPr>
          <w:rFonts w:ascii="Verdana" w:hAnsi="Verdana" w:cs="Times New Roman"/>
          <w:sz w:val="24"/>
          <w:szCs w:val="24"/>
          <w:lang w:val="nl-NL"/>
        </w:rPr>
        <w:sectPr w:rsidR="00CB1F3A" w:rsidRPr="00C50C92">
          <w:pgSz w:w="11900" w:h="16838"/>
          <w:pgMar w:top="535" w:right="1460" w:bottom="157" w:left="2540" w:header="720" w:footer="720" w:gutter="0"/>
          <w:cols w:space="720" w:equalWidth="0">
            <w:col w:w="7900"/>
          </w:cols>
          <w:noEndnote/>
        </w:sectPr>
      </w:pPr>
      <w:r w:rsidRPr="00C50C92">
        <w:rPr>
          <w:rFonts w:ascii="Verdana" w:hAnsi="Verdana" w:cs="Verdana"/>
          <w:sz w:val="18"/>
          <w:szCs w:val="18"/>
          <w:lang w:val="nl-NL"/>
        </w:rPr>
        <w:t>RVO.nl streeft naar correcte en actuele informatie in dit dossier, maar kan niet garanderen dat de informatie juist is op het moment waarop zij wordt ontvangen, of dat de informatie na verloop van tijd nog steeds juist is. Daarom kunt u aan de informatie op deze pagina's geen rechten ontlenen. RVO.nl aanvaardt geen aan</w:t>
      </w:r>
      <w:r w:rsidR="00B63664">
        <w:rPr>
          <w:rFonts w:ascii="Verdana" w:hAnsi="Verdana" w:cs="Verdana"/>
          <w:sz w:val="18"/>
          <w:szCs w:val="18"/>
          <w:lang w:val="nl-NL"/>
        </w:rPr>
        <w:t>sp</w:t>
      </w:r>
      <w:r w:rsidRPr="00C50C92">
        <w:rPr>
          <w:rFonts w:ascii="Verdana" w:hAnsi="Verdana" w:cs="Verdana"/>
          <w:sz w:val="18"/>
          <w:szCs w:val="18"/>
          <w:lang w:val="nl-NL"/>
        </w:rPr>
        <w:t>rakelijkheid voor schade als gevolg van onjuistheden en/of gedateerde informatie. Binnen onze website zijn ook zoveel mogelijk relevante externe links opgenomen. RVO.nl is niet verantwoordelijk voor de inhoud van de sites waar naar wordt verwezen.</w:t>
      </w:r>
    </w:p>
    <w:p w:rsidR="000D57FC" w:rsidRPr="00C50C92" w:rsidRDefault="000D57FC" w:rsidP="00581CFC">
      <w:pPr>
        <w:jc w:val="both"/>
        <w:rPr>
          <w:rFonts w:ascii="Verdana" w:hAnsi="Verdana"/>
          <w:lang w:val="nl-NL"/>
        </w:rPr>
      </w:pPr>
    </w:p>
    <w:p w:rsidR="000D57FC" w:rsidRDefault="0021082F"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I</w:t>
      </w:r>
      <w:r w:rsidR="00431CA7" w:rsidRPr="00211781">
        <w:rPr>
          <w:rFonts w:ascii="Verdana" w:eastAsia="Verdana" w:hAnsi="Verdana" w:cs="Verdana"/>
          <w:b/>
          <w:sz w:val="24"/>
          <w:szCs w:val="24"/>
          <w:lang w:val="en-AU"/>
        </w:rPr>
        <w:t xml:space="preserve">ntroduction </w:t>
      </w:r>
      <w:r w:rsidRPr="00211781">
        <w:rPr>
          <w:rFonts w:ascii="Verdana" w:eastAsia="Verdana" w:hAnsi="Verdana" w:cs="Verdana"/>
          <w:b/>
          <w:sz w:val="24"/>
          <w:szCs w:val="24"/>
          <w:lang w:val="en-AU"/>
        </w:rPr>
        <w:t>of the r</w:t>
      </w:r>
      <w:r w:rsidR="00431CA7" w:rsidRPr="00211781">
        <w:rPr>
          <w:rFonts w:ascii="Verdana" w:eastAsia="Verdana" w:hAnsi="Verdana" w:cs="Verdana"/>
          <w:b/>
          <w:sz w:val="24"/>
          <w:szCs w:val="24"/>
          <w:lang w:val="en-AU"/>
        </w:rPr>
        <w:t>egion</w:t>
      </w:r>
      <w:r w:rsidRPr="00211781">
        <w:rPr>
          <w:rFonts w:ascii="Verdana" w:eastAsia="Verdana" w:hAnsi="Verdana" w:cs="Verdana"/>
          <w:b/>
          <w:sz w:val="24"/>
          <w:szCs w:val="24"/>
          <w:lang w:val="en-AU"/>
        </w:rPr>
        <w:t>s</w:t>
      </w:r>
      <w:r w:rsidR="00431CA7" w:rsidRPr="00211781">
        <w:rPr>
          <w:rFonts w:ascii="Verdana" w:eastAsia="Verdana" w:hAnsi="Verdana" w:cs="Verdana"/>
          <w:b/>
          <w:sz w:val="24"/>
          <w:szCs w:val="24"/>
          <w:lang w:val="en-AU"/>
        </w:rPr>
        <w:t xml:space="preserve"> </w:t>
      </w:r>
      <w:r w:rsidRPr="00211781">
        <w:rPr>
          <w:rFonts w:ascii="Verdana" w:eastAsia="Verdana" w:hAnsi="Verdana" w:cs="Verdana"/>
          <w:b/>
          <w:sz w:val="24"/>
          <w:szCs w:val="24"/>
          <w:lang w:val="en-AU"/>
        </w:rPr>
        <w:t xml:space="preserve">where </w:t>
      </w:r>
      <w:r w:rsidR="00431CA7" w:rsidRPr="00211781">
        <w:rPr>
          <w:rFonts w:ascii="Verdana" w:eastAsia="Verdana" w:hAnsi="Verdana" w:cs="Verdana"/>
          <w:b/>
          <w:sz w:val="24"/>
          <w:szCs w:val="24"/>
          <w:lang w:val="en-AU"/>
        </w:rPr>
        <w:t>NBSO</w:t>
      </w:r>
      <w:r w:rsidRPr="00211781">
        <w:rPr>
          <w:rFonts w:ascii="Verdana" w:eastAsia="Verdana" w:hAnsi="Verdana" w:cs="Verdana"/>
          <w:b/>
          <w:sz w:val="24"/>
          <w:szCs w:val="24"/>
          <w:lang w:val="en-AU"/>
        </w:rPr>
        <w:t xml:space="preserve"> Brazil operates</w:t>
      </w:r>
    </w:p>
    <w:p w:rsidR="00C65B86" w:rsidRPr="00211781" w:rsidRDefault="00C65B86" w:rsidP="00581CFC">
      <w:pPr>
        <w:ind w:left="720"/>
        <w:contextualSpacing/>
        <w:jc w:val="both"/>
        <w:rPr>
          <w:rFonts w:ascii="Verdana" w:eastAsia="Verdana" w:hAnsi="Verdana" w:cs="Verdana"/>
          <w:b/>
          <w:sz w:val="24"/>
          <w:szCs w:val="24"/>
          <w:lang w:val="en-AU"/>
        </w:rPr>
      </w:pPr>
    </w:p>
    <w:p w:rsidR="0021082F" w:rsidRPr="00C50C92" w:rsidRDefault="005C5812" w:rsidP="00581CFC">
      <w:pPr>
        <w:ind w:left="720"/>
        <w:contextualSpacing/>
        <w:jc w:val="both"/>
        <w:rPr>
          <w:rFonts w:ascii="Verdana" w:eastAsia="Verdana" w:hAnsi="Verdana" w:cs="Verdana"/>
          <w:sz w:val="24"/>
          <w:szCs w:val="24"/>
          <w:lang w:val="en-AU"/>
        </w:rPr>
      </w:pPr>
      <w:r w:rsidRPr="003C7A03">
        <w:rPr>
          <w:rFonts w:ascii="Verdana" w:eastAsia="Verdana" w:hAnsi="Verdana" w:cs="Verdana"/>
          <w:noProof/>
          <w:sz w:val="20"/>
          <w:szCs w:val="20"/>
          <w:lang w:val="en-GB" w:eastAsia="en-GB"/>
        </w:rPr>
        <w:drawing>
          <wp:anchor distT="0" distB="0" distL="114300" distR="114300" simplePos="0" relativeHeight="251664896" behindDoc="0" locked="0" layoutInCell="1" allowOverlap="1" wp14:anchorId="60F49C45" wp14:editId="231BEE37">
            <wp:simplePos x="0" y="0"/>
            <wp:positionH relativeFrom="margin">
              <wp:posOffset>-38100</wp:posOffset>
            </wp:positionH>
            <wp:positionV relativeFrom="paragraph">
              <wp:posOffset>115570</wp:posOffset>
            </wp:positionV>
            <wp:extent cx="1923415" cy="1885950"/>
            <wp:effectExtent l="0" t="0" r="635"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nas no Brasil.png"/>
                    <pic:cNvPicPr/>
                  </pic:nvPicPr>
                  <pic:blipFill>
                    <a:blip r:embed="rId7">
                      <a:extLst>
                        <a:ext uri="{28A0092B-C50C-407E-A947-70E740481C1C}">
                          <a14:useLocalDpi xmlns:a14="http://schemas.microsoft.com/office/drawing/2010/main" val="0"/>
                        </a:ext>
                      </a:extLst>
                    </a:blip>
                    <a:stretch>
                      <a:fillRect/>
                    </a:stretch>
                  </pic:blipFill>
                  <pic:spPr>
                    <a:xfrm>
                      <a:off x="0" y="0"/>
                      <a:ext cx="1923415" cy="1885950"/>
                    </a:xfrm>
                    <a:prstGeom prst="rect">
                      <a:avLst/>
                    </a:prstGeom>
                  </pic:spPr>
                </pic:pic>
              </a:graphicData>
            </a:graphic>
            <wp14:sizeRelH relativeFrom="page">
              <wp14:pctWidth>0</wp14:pctWidth>
            </wp14:sizeRelH>
            <wp14:sizeRelV relativeFrom="page">
              <wp14:pctHeight>0</wp14:pctHeight>
            </wp14:sizeRelV>
          </wp:anchor>
        </w:drawing>
      </w:r>
    </w:p>
    <w:p w:rsidR="00B1242F" w:rsidRDefault="0021082F" w:rsidP="00581CFC">
      <w:pPr>
        <w:spacing w:line="240" w:lineRule="auto"/>
        <w:jc w:val="both"/>
        <w:rPr>
          <w:rFonts w:ascii="Verdana" w:hAnsi="Verdana"/>
          <w:sz w:val="20"/>
          <w:szCs w:val="20"/>
          <w:lang w:val="en-AU"/>
        </w:rPr>
      </w:pPr>
      <w:r>
        <w:rPr>
          <w:rFonts w:ascii="Verdana" w:hAnsi="Verdana"/>
          <w:sz w:val="20"/>
          <w:szCs w:val="20"/>
          <w:lang w:val="en-AU"/>
        </w:rPr>
        <w:t xml:space="preserve">The State of </w:t>
      </w:r>
      <w:r w:rsidR="00B1242F">
        <w:rPr>
          <w:rFonts w:ascii="Verdana" w:hAnsi="Verdana"/>
          <w:sz w:val="20"/>
          <w:szCs w:val="20"/>
          <w:lang w:val="en-AU"/>
        </w:rPr>
        <w:t xml:space="preserve">Minas </w:t>
      </w:r>
      <w:proofErr w:type="spellStart"/>
      <w:r w:rsidR="00B1242F">
        <w:rPr>
          <w:rFonts w:ascii="Verdana" w:hAnsi="Verdana"/>
          <w:sz w:val="20"/>
          <w:szCs w:val="20"/>
          <w:lang w:val="en-AU"/>
        </w:rPr>
        <w:t>Gerais</w:t>
      </w:r>
      <w:proofErr w:type="spellEnd"/>
      <w:r w:rsidR="00B1242F">
        <w:rPr>
          <w:rFonts w:ascii="Verdana" w:hAnsi="Verdana"/>
          <w:sz w:val="20"/>
          <w:szCs w:val="20"/>
          <w:lang w:val="en-AU"/>
        </w:rPr>
        <w:t>.</w:t>
      </w:r>
    </w:p>
    <w:p w:rsidR="00B1242F" w:rsidRPr="00576849" w:rsidRDefault="00B1242F" w:rsidP="00581CFC">
      <w:pPr>
        <w:spacing w:line="240" w:lineRule="auto"/>
        <w:jc w:val="both"/>
        <w:rPr>
          <w:rFonts w:ascii="Verdana" w:hAnsi="Verdana"/>
          <w:sz w:val="20"/>
          <w:szCs w:val="20"/>
          <w:lang w:val="en-AU"/>
        </w:rPr>
      </w:pPr>
    </w:p>
    <w:p w:rsidR="000D57FC" w:rsidRPr="003C7A03" w:rsidRDefault="00431CA7" w:rsidP="00581CFC">
      <w:pPr>
        <w:spacing w:line="240" w:lineRule="auto"/>
        <w:jc w:val="both"/>
        <w:rPr>
          <w:rFonts w:ascii="Verdana" w:eastAsia="Verdana" w:hAnsi="Verdana" w:cs="Verdana"/>
          <w:sz w:val="20"/>
          <w:szCs w:val="20"/>
          <w:lang w:val="en-AU"/>
        </w:rPr>
      </w:pPr>
      <w:r w:rsidRPr="003C7A03">
        <w:rPr>
          <w:rFonts w:ascii="Verdana" w:eastAsia="Verdana" w:hAnsi="Verdana" w:cs="Verdana"/>
          <w:sz w:val="20"/>
          <w:szCs w:val="20"/>
          <w:lang w:val="en-AU"/>
        </w:rPr>
        <w:t>Brazil’s essential exporter (Mi</w:t>
      </w:r>
      <w:r w:rsidR="00576849" w:rsidRPr="003C7A03">
        <w:rPr>
          <w:rFonts w:ascii="Verdana" w:eastAsia="Verdana" w:hAnsi="Verdana" w:cs="Verdana"/>
          <w:sz w:val="20"/>
          <w:szCs w:val="20"/>
          <w:lang w:val="en-AU"/>
        </w:rPr>
        <w:t xml:space="preserve">nerals, Food, Coffee and Dairy) as it is strategically located </w:t>
      </w:r>
      <w:r w:rsidRPr="003C7A03">
        <w:rPr>
          <w:rFonts w:ascii="Verdana" w:eastAsia="Verdana" w:hAnsi="Verdana" w:cs="Verdana"/>
          <w:sz w:val="20"/>
          <w:szCs w:val="20"/>
          <w:lang w:val="en-AU"/>
        </w:rPr>
        <w:t>near the</w:t>
      </w:r>
      <w:r w:rsidR="00576849" w:rsidRPr="003C7A03">
        <w:rPr>
          <w:rFonts w:ascii="Verdana" w:eastAsia="Verdana" w:hAnsi="Verdana" w:cs="Verdana"/>
          <w:sz w:val="20"/>
          <w:szCs w:val="20"/>
          <w:lang w:val="en-AU"/>
        </w:rPr>
        <w:t xml:space="preserve"> country’s main ports; the state of Minas Gerais holds a </w:t>
      </w:r>
      <w:r w:rsidR="00885B50" w:rsidRPr="003C7A03">
        <w:rPr>
          <w:rFonts w:ascii="Verdana" w:eastAsia="Verdana" w:hAnsi="Verdana" w:cs="Verdana"/>
          <w:sz w:val="20"/>
          <w:szCs w:val="20"/>
          <w:lang w:val="en-AU"/>
        </w:rPr>
        <w:t>good</w:t>
      </w:r>
      <w:r w:rsidR="00576849" w:rsidRPr="003C7A03">
        <w:rPr>
          <w:rFonts w:ascii="Verdana" w:eastAsia="Verdana" w:hAnsi="Verdana" w:cs="Verdana"/>
          <w:sz w:val="20"/>
          <w:szCs w:val="20"/>
          <w:lang w:val="en-AU"/>
        </w:rPr>
        <w:t xml:space="preserve"> air and road logistics network </w:t>
      </w:r>
      <w:r w:rsidR="00175C9E" w:rsidRPr="003C7A03">
        <w:rPr>
          <w:rFonts w:ascii="Verdana" w:eastAsia="Verdana" w:hAnsi="Verdana" w:cs="Verdana"/>
          <w:sz w:val="20"/>
          <w:szCs w:val="20"/>
          <w:lang w:val="en-AU"/>
        </w:rPr>
        <w:t>to</w:t>
      </w:r>
      <w:r w:rsidR="00576849" w:rsidRPr="003C7A03">
        <w:rPr>
          <w:rFonts w:ascii="Verdana" w:eastAsia="Verdana" w:hAnsi="Verdana" w:cs="Verdana"/>
          <w:sz w:val="20"/>
          <w:szCs w:val="20"/>
          <w:lang w:val="en-AU"/>
        </w:rPr>
        <w:t xml:space="preserve"> flow out</w:t>
      </w:r>
      <w:r w:rsidR="0061559B" w:rsidRPr="003C7A03">
        <w:rPr>
          <w:rFonts w:ascii="Verdana" w:eastAsia="Verdana" w:hAnsi="Verdana" w:cs="Verdana"/>
          <w:sz w:val="20"/>
          <w:szCs w:val="20"/>
          <w:lang w:val="en-AU"/>
        </w:rPr>
        <w:t xml:space="preserve"> the production of</w:t>
      </w:r>
      <w:r w:rsidR="00175C9E" w:rsidRPr="003C7A03">
        <w:rPr>
          <w:rFonts w:ascii="Verdana" w:eastAsia="Verdana" w:hAnsi="Verdana" w:cs="Verdana"/>
          <w:sz w:val="20"/>
          <w:szCs w:val="20"/>
          <w:lang w:val="en-AU"/>
        </w:rPr>
        <w:t xml:space="preserve"> major</w:t>
      </w:r>
      <w:r w:rsidRPr="003C7A03">
        <w:rPr>
          <w:rFonts w:ascii="Verdana" w:eastAsia="Verdana" w:hAnsi="Verdana" w:cs="Verdana"/>
          <w:sz w:val="20"/>
          <w:szCs w:val="20"/>
          <w:lang w:val="en-AU"/>
        </w:rPr>
        <w:t xml:space="preserve"> industries.</w:t>
      </w:r>
    </w:p>
    <w:p w:rsidR="005A1D84" w:rsidRPr="003C7A03" w:rsidRDefault="005A1D84" w:rsidP="00581CFC">
      <w:pPr>
        <w:spacing w:line="240" w:lineRule="auto"/>
        <w:jc w:val="both"/>
        <w:rPr>
          <w:rFonts w:ascii="Verdana" w:eastAsia="Verdana" w:hAnsi="Verdana" w:cs="Verdana"/>
          <w:sz w:val="20"/>
          <w:szCs w:val="20"/>
          <w:lang w:val="en-AU"/>
        </w:rPr>
      </w:pPr>
    </w:p>
    <w:p w:rsidR="003C7A03" w:rsidRDefault="005A1D84" w:rsidP="00581CFC">
      <w:pPr>
        <w:spacing w:line="240" w:lineRule="auto"/>
        <w:jc w:val="both"/>
        <w:rPr>
          <w:rFonts w:ascii="Verdana" w:eastAsia="Verdana" w:hAnsi="Verdana" w:cs="Verdana"/>
          <w:sz w:val="20"/>
          <w:szCs w:val="20"/>
          <w:lang w:val="en-AU"/>
        </w:rPr>
      </w:pPr>
      <w:r w:rsidRPr="003C7A03">
        <w:rPr>
          <w:rFonts w:ascii="Verdana" w:eastAsia="Verdana" w:hAnsi="Verdana" w:cs="Verdana"/>
          <w:sz w:val="20"/>
          <w:szCs w:val="20"/>
          <w:lang w:val="en-AU"/>
        </w:rPr>
        <w:t>Minas Gerais has a population of 20 million inhabitants in an area over the size of France.</w:t>
      </w:r>
      <w:r w:rsidRPr="003C7A03">
        <w:rPr>
          <w:rFonts w:ascii="Verdana" w:hAnsi="Verdana"/>
          <w:sz w:val="20"/>
          <w:szCs w:val="20"/>
          <w:lang w:val="en-AU"/>
        </w:rPr>
        <w:t xml:space="preserve"> </w:t>
      </w:r>
      <w:r w:rsidR="003C7A03" w:rsidRPr="003C7A03">
        <w:rPr>
          <w:rFonts w:ascii="Verdana" w:hAnsi="Verdana"/>
          <w:sz w:val="20"/>
          <w:szCs w:val="20"/>
          <w:lang w:val="en-AU"/>
        </w:rPr>
        <w:t>The capital Belo Horizonte has 5</w:t>
      </w:r>
      <w:proofErr w:type="gramStart"/>
      <w:r w:rsidR="003C7A03" w:rsidRPr="003C7A03">
        <w:rPr>
          <w:rFonts w:ascii="Verdana" w:hAnsi="Verdana"/>
          <w:sz w:val="20"/>
          <w:szCs w:val="20"/>
          <w:lang w:val="en-AU"/>
        </w:rPr>
        <w:t>,5</w:t>
      </w:r>
      <w:proofErr w:type="gramEnd"/>
      <w:r w:rsidR="003C7A03" w:rsidRPr="003C7A03">
        <w:rPr>
          <w:rFonts w:ascii="Verdana" w:hAnsi="Verdana"/>
          <w:sz w:val="20"/>
          <w:szCs w:val="20"/>
          <w:lang w:val="en-AU"/>
        </w:rPr>
        <w:t xml:space="preserve"> million inhabitants in its metropolitan area. </w:t>
      </w:r>
    </w:p>
    <w:p w:rsidR="005A1D84" w:rsidRDefault="0021082F" w:rsidP="00581CFC">
      <w:pPr>
        <w:spacing w:line="240" w:lineRule="auto"/>
        <w:jc w:val="both"/>
        <w:rPr>
          <w:rFonts w:ascii="Verdana" w:hAnsi="Verdana"/>
          <w:lang w:val="en-AU"/>
        </w:rPr>
      </w:pPr>
      <w:r>
        <w:rPr>
          <w:rFonts w:ascii="Verdana" w:eastAsia="Verdana" w:hAnsi="Verdana" w:cs="Verdana"/>
          <w:sz w:val="20"/>
          <w:szCs w:val="20"/>
          <w:lang w:val="en-AU"/>
        </w:rPr>
        <w:t xml:space="preserve"> </w:t>
      </w:r>
    </w:p>
    <w:p w:rsidR="005A1D84" w:rsidRDefault="005C5812" w:rsidP="00581CFC">
      <w:pPr>
        <w:spacing w:line="240" w:lineRule="auto"/>
        <w:jc w:val="both"/>
        <w:rPr>
          <w:rFonts w:ascii="Verdana" w:hAnsi="Verdana"/>
          <w:sz w:val="20"/>
          <w:szCs w:val="20"/>
          <w:lang w:val="en-AU"/>
        </w:rPr>
      </w:pPr>
      <w:r>
        <w:rPr>
          <w:rFonts w:ascii="Verdana" w:hAnsi="Verdana"/>
          <w:noProof/>
          <w:sz w:val="20"/>
          <w:szCs w:val="20"/>
          <w:lang w:val="en-GB" w:eastAsia="en-GB"/>
        </w:rPr>
        <w:drawing>
          <wp:anchor distT="0" distB="0" distL="114300" distR="114300" simplePos="0" relativeHeight="251665920" behindDoc="0" locked="0" layoutInCell="1" allowOverlap="1" wp14:anchorId="2BE280C3" wp14:editId="2B729680">
            <wp:simplePos x="0" y="0"/>
            <wp:positionH relativeFrom="margin">
              <wp:posOffset>-39370</wp:posOffset>
            </wp:positionH>
            <wp:positionV relativeFrom="paragraph">
              <wp:posOffset>146685</wp:posOffset>
            </wp:positionV>
            <wp:extent cx="1924050" cy="1882775"/>
            <wp:effectExtent l="0" t="0" r="0" b="317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l no Brasil.png"/>
                    <pic:cNvPicPr/>
                  </pic:nvPicPr>
                  <pic:blipFill>
                    <a:blip r:embed="rId8">
                      <a:extLst>
                        <a:ext uri="{28A0092B-C50C-407E-A947-70E740481C1C}">
                          <a14:useLocalDpi xmlns:a14="http://schemas.microsoft.com/office/drawing/2010/main" val="0"/>
                        </a:ext>
                      </a:extLst>
                    </a:blip>
                    <a:stretch>
                      <a:fillRect/>
                    </a:stretch>
                  </pic:blipFill>
                  <pic:spPr>
                    <a:xfrm>
                      <a:off x="0" y="0"/>
                      <a:ext cx="1924050" cy="1882775"/>
                    </a:xfrm>
                    <a:prstGeom prst="rect">
                      <a:avLst/>
                    </a:prstGeom>
                  </pic:spPr>
                </pic:pic>
              </a:graphicData>
            </a:graphic>
            <wp14:sizeRelH relativeFrom="margin">
              <wp14:pctWidth>0</wp14:pctWidth>
            </wp14:sizeRelH>
            <wp14:sizeRelV relativeFrom="margin">
              <wp14:pctHeight>0</wp14:pctHeight>
            </wp14:sizeRelV>
          </wp:anchor>
        </w:drawing>
      </w:r>
      <w:r w:rsidR="0021082F">
        <w:rPr>
          <w:rFonts w:ascii="Verdana" w:hAnsi="Verdana"/>
          <w:sz w:val="20"/>
          <w:szCs w:val="20"/>
          <w:lang w:val="en-AU"/>
        </w:rPr>
        <w:t xml:space="preserve">The South Region of </w:t>
      </w:r>
      <w:r w:rsidR="005A1D84" w:rsidRPr="005A1D84">
        <w:rPr>
          <w:rFonts w:ascii="Verdana" w:hAnsi="Verdana"/>
          <w:sz w:val="20"/>
          <w:szCs w:val="20"/>
          <w:lang w:val="en-AU"/>
        </w:rPr>
        <w:t>Brazil</w:t>
      </w:r>
      <w:r w:rsidR="005A1D84">
        <w:rPr>
          <w:rFonts w:ascii="Verdana" w:hAnsi="Verdana"/>
          <w:sz w:val="20"/>
          <w:szCs w:val="20"/>
          <w:lang w:val="en-AU"/>
        </w:rPr>
        <w:t>.</w:t>
      </w:r>
    </w:p>
    <w:p w:rsidR="000D57FC" w:rsidRPr="005A1D84" w:rsidRDefault="005A1D84" w:rsidP="00581CFC">
      <w:pPr>
        <w:spacing w:line="240" w:lineRule="auto"/>
        <w:jc w:val="both"/>
        <w:rPr>
          <w:rFonts w:ascii="Verdana" w:hAnsi="Verdana"/>
          <w:sz w:val="20"/>
          <w:szCs w:val="20"/>
          <w:lang w:val="en-AU"/>
        </w:rPr>
      </w:pPr>
      <w:r w:rsidRPr="005A1D84">
        <w:rPr>
          <w:rFonts w:ascii="Verdana" w:hAnsi="Verdana"/>
          <w:sz w:val="20"/>
          <w:szCs w:val="20"/>
          <w:lang w:val="en-AU"/>
        </w:rPr>
        <w:t xml:space="preserve"> </w:t>
      </w:r>
    </w:p>
    <w:p w:rsidR="003C7A03" w:rsidRDefault="003C7A03" w:rsidP="00581CFC">
      <w:pPr>
        <w:autoSpaceDE w:val="0"/>
        <w:autoSpaceDN w:val="0"/>
        <w:adjustRightInd w:val="0"/>
        <w:spacing w:line="240" w:lineRule="auto"/>
        <w:jc w:val="both"/>
        <w:rPr>
          <w:rFonts w:ascii="Verdana" w:hAnsi="Verdana"/>
          <w:sz w:val="20"/>
          <w:szCs w:val="20"/>
          <w:lang w:val="en-GB"/>
        </w:rPr>
      </w:pPr>
      <w:r w:rsidRPr="003C7A03">
        <w:rPr>
          <w:rFonts w:ascii="Verdana" w:hAnsi="Verdana"/>
          <w:sz w:val="20"/>
          <w:szCs w:val="20"/>
          <w:lang w:val="en-GB"/>
        </w:rPr>
        <w:t>As</w:t>
      </w:r>
      <w:r w:rsidRPr="003C7A03">
        <w:rPr>
          <w:rFonts w:ascii="Verdana" w:hAnsi="Verdana"/>
          <w:spacing w:val="27"/>
          <w:sz w:val="20"/>
          <w:szCs w:val="20"/>
          <w:lang w:val="en-GB"/>
        </w:rPr>
        <w:t xml:space="preserve"> </w:t>
      </w:r>
      <w:r w:rsidRPr="003C7A03">
        <w:rPr>
          <w:rFonts w:ascii="Verdana" w:hAnsi="Verdana"/>
          <w:spacing w:val="-6"/>
          <w:sz w:val="20"/>
          <w:szCs w:val="20"/>
          <w:lang w:val="en-GB"/>
        </w:rPr>
        <w:t>o</w:t>
      </w:r>
      <w:r w:rsidRPr="003C7A03">
        <w:rPr>
          <w:rFonts w:ascii="Verdana" w:hAnsi="Verdana"/>
          <w:spacing w:val="-1"/>
          <w:sz w:val="20"/>
          <w:szCs w:val="20"/>
          <w:lang w:val="en-GB"/>
        </w:rPr>
        <w:t>n</w:t>
      </w:r>
      <w:r w:rsidRPr="003C7A03">
        <w:rPr>
          <w:rFonts w:ascii="Verdana" w:hAnsi="Verdana"/>
          <w:sz w:val="20"/>
          <w:szCs w:val="20"/>
          <w:lang w:val="en-GB"/>
        </w:rPr>
        <w:t>e</w:t>
      </w:r>
      <w:r w:rsidRPr="003C7A03">
        <w:rPr>
          <w:rFonts w:ascii="Verdana" w:hAnsi="Verdana"/>
          <w:spacing w:val="23"/>
          <w:sz w:val="20"/>
          <w:szCs w:val="20"/>
          <w:lang w:val="en-GB"/>
        </w:rPr>
        <w:t xml:space="preserve"> </w:t>
      </w:r>
      <w:r w:rsidRPr="003C7A03">
        <w:rPr>
          <w:rFonts w:ascii="Verdana" w:hAnsi="Verdana"/>
          <w:spacing w:val="-1"/>
          <w:sz w:val="20"/>
          <w:szCs w:val="20"/>
          <w:lang w:val="en-GB"/>
        </w:rPr>
        <w:t>o</w:t>
      </w:r>
      <w:r w:rsidRPr="003C7A03">
        <w:rPr>
          <w:rFonts w:ascii="Verdana" w:hAnsi="Verdana"/>
          <w:sz w:val="20"/>
          <w:szCs w:val="20"/>
          <w:lang w:val="en-GB"/>
        </w:rPr>
        <w:t>f</w:t>
      </w:r>
      <w:r w:rsidRPr="003C7A03">
        <w:rPr>
          <w:rFonts w:ascii="Verdana" w:hAnsi="Verdana"/>
          <w:spacing w:val="25"/>
          <w:sz w:val="20"/>
          <w:szCs w:val="20"/>
          <w:lang w:val="en-GB"/>
        </w:rPr>
        <w:t xml:space="preserve"> </w:t>
      </w:r>
      <w:r w:rsidRPr="003C7A03">
        <w:rPr>
          <w:rFonts w:ascii="Verdana" w:hAnsi="Verdana"/>
          <w:sz w:val="20"/>
          <w:szCs w:val="20"/>
          <w:lang w:val="en-GB"/>
        </w:rPr>
        <w:t>t</w:t>
      </w:r>
      <w:r w:rsidRPr="003C7A03">
        <w:rPr>
          <w:rFonts w:ascii="Verdana" w:hAnsi="Verdana"/>
          <w:spacing w:val="-5"/>
          <w:sz w:val="20"/>
          <w:szCs w:val="20"/>
          <w:lang w:val="en-GB"/>
        </w:rPr>
        <w:t>h</w:t>
      </w:r>
      <w:r w:rsidRPr="003C7A03">
        <w:rPr>
          <w:rFonts w:ascii="Verdana" w:hAnsi="Verdana"/>
          <w:sz w:val="20"/>
          <w:szCs w:val="20"/>
          <w:lang w:val="en-GB"/>
        </w:rPr>
        <w:t>e</w:t>
      </w:r>
      <w:r w:rsidRPr="003C7A03">
        <w:rPr>
          <w:rFonts w:ascii="Verdana" w:hAnsi="Verdana"/>
          <w:spacing w:val="22"/>
          <w:sz w:val="20"/>
          <w:szCs w:val="20"/>
          <w:lang w:val="en-GB"/>
        </w:rPr>
        <w:t xml:space="preserve"> </w:t>
      </w:r>
      <w:r w:rsidRPr="003C7A03">
        <w:rPr>
          <w:rFonts w:ascii="Verdana" w:hAnsi="Verdana"/>
          <w:sz w:val="20"/>
          <w:szCs w:val="20"/>
          <w:lang w:val="en-GB"/>
        </w:rPr>
        <w:t>m</w:t>
      </w:r>
      <w:r w:rsidRPr="003C7A03">
        <w:rPr>
          <w:rFonts w:ascii="Verdana" w:hAnsi="Verdana"/>
          <w:spacing w:val="-1"/>
          <w:sz w:val="20"/>
          <w:szCs w:val="20"/>
          <w:lang w:val="en-GB"/>
        </w:rPr>
        <w:t>o</w:t>
      </w:r>
      <w:r w:rsidRPr="003C7A03">
        <w:rPr>
          <w:rFonts w:ascii="Verdana" w:hAnsi="Verdana"/>
          <w:spacing w:val="-4"/>
          <w:sz w:val="20"/>
          <w:szCs w:val="20"/>
          <w:lang w:val="en-GB"/>
        </w:rPr>
        <w:t>s</w:t>
      </w:r>
      <w:r w:rsidRPr="003C7A03">
        <w:rPr>
          <w:rFonts w:ascii="Verdana" w:hAnsi="Verdana"/>
          <w:sz w:val="20"/>
          <w:szCs w:val="20"/>
          <w:lang w:val="en-GB"/>
        </w:rPr>
        <w:t>t</w:t>
      </w:r>
      <w:r w:rsidRPr="003C7A03">
        <w:rPr>
          <w:rFonts w:ascii="Verdana" w:hAnsi="Verdana"/>
          <w:spacing w:val="27"/>
          <w:sz w:val="20"/>
          <w:szCs w:val="20"/>
          <w:lang w:val="en-GB"/>
        </w:rPr>
        <w:t xml:space="preserve"> </w:t>
      </w:r>
      <w:r w:rsidRPr="003C7A03">
        <w:rPr>
          <w:rFonts w:ascii="Verdana" w:hAnsi="Verdana"/>
          <w:spacing w:val="-3"/>
          <w:sz w:val="20"/>
          <w:szCs w:val="20"/>
          <w:lang w:val="en-GB"/>
        </w:rPr>
        <w:t>i</w:t>
      </w:r>
      <w:r w:rsidRPr="003C7A03">
        <w:rPr>
          <w:rFonts w:ascii="Verdana" w:hAnsi="Verdana"/>
          <w:spacing w:val="-6"/>
          <w:sz w:val="20"/>
          <w:szCs w:val="20"/>
          <w:lang w:val="en-GB"/>
        </w:rPr>
        <w:t>n</w:t>
      </w:r>
      <w:r w:rsidRPr="003C7A03">
        <w:rPr>
          <w:rFonts w:ascii="Verdana" w:hAnsi="Verdana"/>
          <w:spacing w:val="1"/>
          <w:sz w:val="20"/>
          <w:szCs w:val="20"/>
          <w:lang w:val="en-GB"/>
        </w:rPr>
        <w:t>d</w:t>
      </w:r>
      <w:r w:rsidRPr="003C7A03">
        <w:rPr>
          <w:rFonts w:ascii="Verdana" w:hAnsi="Verdana"/>
          <w:spacing w:val="-1"/>
          <w:sz w:val="20"/>
          <w:szCs w:val="20"/>
          <w:lang w:val="en-GB"/>
        </w:rPr>
        <w:t>u</w:t>
      </w:r>
      <w:r w:rsidRPr="003C7A03">
        <w:rPr>
          <w:rFonts w:ascii="Verdana" w:hAnsi="Verdana"/>
          <w:sz w:val="20"/>
          <w:szCs w:val="20"/>
          <w:lang w:val="en-GB"/>
        </w:rPr>
        <w:t>st</w:t>
      </w:r>
      <w:r w:rsidRPr="003C7A03">
        <w:rPr>
          <w:rFonts w:ascii="Verdana" w:hAnsi="Verdana"/>
          <w:spacing w:val="-1"/>
          <w:sz w:val="20"/>
          <w:szCs w:val="20"/>
          <w:lang w:val="en-GB"/>
        </w:rPr>
        <w:t>r</w:t>
      </w:r>
      <w:r w:rsidRPr="003C7A03">
        <w:rPr>
          <w:rFonts w:ascii="Verdana" w:hAnsi="Verdana"/>
          <w:spacing w:val="-7"/>
          <w:sz w:val="20"/>
          <w:szCs w:val="20"/>
          <w:lang w:val="en-GB"/>
        </w:rPr>
        <w:t>i</w:t>
      </w:r>
      <w:r w:rsidRPr="003C7A03">
        <w:rPr>
          <w:rFonts w:ascii="Verdana" w:hAnsi="Verdana"/>
          <w:sz w:val="20"/>
          <w:szCs w:val="20"/>
          <w:lang w:val="en-GB"/>
        </w:rPr>
        <w:t>a</w:t>
      </w:r>
      <w:r w:rsidRPr="003C7A03">
        <w:rPr>
          <w:rFonts w:ascii="Verdana" w:hAnsi="Verdana"/>
          <w:spacing w:val="-3"/>
          <w:sz w:val="20"/>
          <w:szCs w:val="20"/>
          <w:lang w:val="en-GB"/>
        </w:rPr>
        <w:t>li</w:t>
      </w:r>
      <w:r w:rsidRPr="003C7A03">
        <w:rPr>
          <w:rFonts w:ascii="Verdana" w:hAnsi="Verdana"/>
          <w:sz w:val="20"/>
          <w:szCs w:val="20"/>
          <w:lang w:val="en-GB"/>
        </w:rPr>
        <w:t>z</w:t>
      </w:r>
      <w:r w:rsidRPr="003C7A03">
        <w:rPr>
          <w:rFonts w:ascii="Verdana" w:hAnsi="Verdana"/>
          <w:spacing w:val="-4"/>
          <w:sz w:val="20"/>
          <w:szCs w:val="20"/>
          <w:lang w:val="en-GB"/>
        </w:rPr>
        <w:t>e</w:t>
      </w:r>
      <w:r w:rsidRPr="003C7A03">
        <w:rPr>
          <w:rFonts w:ascii="Verdana" w:hAnsi="Verdana"/>
          <w:sz w:val="20"/>
          <w:szCs w:val="20"/>
          <w:lang w:val="en-GB"/>
        </w:rPr>
        <w:t>d</w:t>
      </w:r>
      <w:r w:rsidRPr="003C7A03">
        <w:rPr>
          <w:rFonts w:ascii="Verdana" w:hAnsi="Verdana"/>
          <w:spacing w:val="28"/>
          <w:sz w:val="20"/>
          <w:szCs w:val="20"/>
          <w:lang w:val="en-GB"/>
        </w:rPr>
        <w:t xml:space="preserve"> </w:t>
      </w:r>
      <w:r w:rsidRPr="003C7A03">
        <w:rPr>
          <w:rFonts w:ascii="Verdana" w:hAnsi="Verdana"/>
          <w:spacing w:val="-1"/>
          <w:sz w:val="20"/>
          <w:szCs w:val="20"/>
          <w:lang w:val="en-GB"/>
        </w:rPr>
        <w:t>o</w:t>
      </w:r>
      <w:r w:rsidRPr="003C7A03">
        <w:rPr>
          <w:rFonts w:ascii="Verdana" w:hAnsi="Verdana"/>
          <w:sz w:val="20"/>
          <w:szCs w:val="20"/>
          <w:lang w:val="en-GB"/>
        </w:rPr>
        <w:t>f</w:t>
      </w:r>
      <w:r w:rsidRPr="003C7A03">
        <w:rPr>
          <w:rFonts w:ascii="Verdana" w:hAnsi="Verdana"/>
          <w:spacing w:val="25"/>
          <w:sz w:val="20"/>
          <w:szCs w:val="20"/>
          <w:lang w:val="en-GB"/>
        </w:rPr>
        <w:t xml:space="preserve"> </w:t>
      </w:r>
      <w:r w:rsidRPr="003C7A03">
        <w:rPr>
          <w:rFonts w:ascii="Verdana" w:hAnsi="Verdana"/>
          <w:spacing w:val="-5"/>
          <w:sz w:val="20"/>
          <w:szCs w:val="20"/>
          <w:lang w:val="en-GB"/>
        </w:rPr>
        <w:t>t</w:t>
      </w:r>
      <w:r w:rsidRPr="003C7A03">
        <w:rPr>
          <w:rFonts w:ascii="Verdana" w:hAnsi="Verdana"/>
          <w:spacing w:val="-1"/>
          <w:sz w:val="20"/>
          <w:szCs w:val="20"/>
          <w:lang w:val="en-GB"/>
        </w:rPr>
        <w:t>h</w:t>
      </w:r>
      <w:r w:rsidRPr="003C7A03">
        <w:rPr>
          <w:rFonts w:ascii="Verdana" w:hAnsi="Verdana"/>
          <w:sz w:val="20"/>
          <w:szCs w:val="20"/>
          <w:lang w:val="en-GB"/>
        </w:rPr>
        <w:t>e</w:t>
      </w:r>
      <w:r w:rsidRPr="003C7A03">
        <w:rPr>
          <w:rFonts w:ascii="Verdana" w:hAnsi="Verdana"/>
          <w:spacing w:val="23"/>
          <w:sz w:val="20"/>
          <w:szCs w:val="20"/>
          <w:lang w:val="en-GB"/>
        </w:rPr>
        <w:t xml:space="preserve"> </w:t>
      </w:r>
      <w:r w:rsidRPr="003C7A03">
        <w:rPr>
          <w:rFonts w:ascii="Verdana" w:hAnsi="Verdana"/>
          <w:spacing w:val="-1"/>
          <w:sz w:val="20"/>
          <w:szCs w:val="20"/>
          <w:lang w:val="en-GB"/>
        </w:rPr>
        <w:t>2</w:t>
      </w:r>
      <w:r w:rsidRPr="003C7A03">
        <w:rPr>
          <w:rFonts w:ascii="Verdana" w:hAnsi="Verdana"/>
          <w:sz w:val="20"/>
          <w:szCs w:val="20"/>
          <w:lang w:val="en-GB"/>
        </w:rPr>
        <w:t>7</w:t>
      </w:r>
      <w:r w:rsidRPr="003C7A03">
        <w:rPr>
          <w:rFonts w:ascii="Verdana" w:hAnsi="Verdana"/>
          <w:spacing w:val="20"/>
          <w:sz w:val="20"/>
          <w:szCs w:val="20"/>
          <w:lang w:val="en-GB"/>
        </w:rPr>
        <w:t xml:space="preserve"> </w:t>
      </w:r>
      <w:r w:rsidRPr="003C7A03">
        <w:rPr>
          <w:rFonts w:ascii="Verdana" w:hAnsi="Verdana"/>
          <w:sz w:val="20"/>
          <w:szCs w:val="20"/>
          <w:lang w:val="en-GB"/>
        </w:rPr>
        <w:t>st</w:t>
      </w:r>
      <w:r w:rsidRPr="003C7A03">
        <w:rPr>
          <w:rFonts w:ascii="Verdana" w:hAnsi="Verdana"/>
          <w:spacing w:val="-4"/>
          <w:sz w:val="20"/>
          <w:szCs w:val="20"/>
          <w:lang w:val="en-GB"/>
        </w:rPr>
        <w:t>a</w:t>
      </w:r>
      <w:r w:rsidRPr="003C7A03">
        <w:rPr>
          <w:rFonts w:ascii="Verdana" w:hAnsi="Verdana"/>
          <w:sz w:val="20"/>
          <w:szCs w:val="20"/>
          <w:lang w:val="en-GB"/>
        </w:rPr>
        <w:t>t</w:t>
      </w:r>
      <w:r w:rsidRPr="003C7A03">
        <w:rPr>
          <w:rFonts w:ascii="Verdana" w:hAnsi="Verdana"/>
          <w:spacing w:val="-3"/>
          <w:sz w:val="20"/>
          <w:szCs w:val="20"/>
          <w:lang w:val="en-GB"/>
        </w:rPr>
        <w:t>e</w:t>
      </w:r>
      <w:r w:rsidRPr="003C7A03">
        <w:rPr>
          <w:rFonts w:ascii="Verdana" w:hAnsi="Verdana"/>
          <w:sz w:val="20"/>
          <w:szCs w:val="20"/>
          <w:lang w:val="en-GB"/>
        </w:rPr>
        <w:t>s</w:t>
      </w:r>
      <w:r w:rsidRPr="003C7A03">
        <w:rPr>
          <w:rFonts w:ascii="Verdana" w:hAnsi="Verdana"/>
          <w:spacing w:val="27"/>
          <w:sz w:val="20"/>
          <w:szCs w:val="20"/>
          <w:lang w:val="en-GB"/>
        </w:rPr>
        <w:t xml:space="preserve"> </w:t>
      </w:r>
      <w:r w:rsidRPr="003C7A03">
        <w:rPr>
          <w:rFonts w:ascii="Verdana" w:hAnsi="Verdana"/>
          <w:spacing w:val="-7"/>
          <w:sz w:val="20"/>
          <w:szCs w:val="20"/>
          <w:lang w:val="en-GB"/>
        </w:rPr>
        <w:t>i</w:t>
      </w:r>
      <w:r w:rsidRPr="003C7A03">
        <w:rPr>
          <w:rFonts w:ascii="Verdana" w:hAnsi="Verdana"/>
          <w:sz w:val="20"/>
          <w:szCs w:val="20"/>
          <w:lang w:val="en-GB"/>
        </w:rPr>
        <w:t>n</w:t>
      </w:r>
      <w:r w:rsidRPr="003C7A03">
        <w:rPr>
          <w:rFonts w:ascii="Verdana" w:hAnsi="Verdana"/>
          <w:spacing w:val="26"/>
          <w:sz w:val="20"/>
          <w:szCs w:val="20"/>
          <w:lang w:val="en-GB"/>
        </w:rPr>
        <w:t xml:space="preserve"> </w:t>
      </w:r>
      <w:r w:rsidRPr="003C7A03">
        <w:rPr>
          <w:rFonts w:ascii="Verdana" w:hAnsi="Verdana"/>
          <w:spacing w:val="-1"/>
          <w:sz w:val="20"/>
          <w:szCs w:val="20"/>
          <w:lang w:val="en-GB"/>
        </w:rPr>
        <w:t>B</w:t>
      </w:r>
      <w:r w:rsidRPr="003C7A03">
        <w:rPr>
          <w:rFonts w:ascii="Verdana" w:hAnsi="Verdana"/>
          <w:spacing w:val="-2"/>
          <w:sz w:val="20"/>
          <w:szCs w:val="20"/>
          <w:lang w:val="en-GB"/>
        </w:rPr>
        <w:t>r</w:t>
      </w:r>
      <w:r w:rsidRPr="003C7A03">
        <w:rPr>
          <w:rFonts w:ascii="Verdana" w:hAnsi="Verdana"/>
          <w:spacing w:val="-4"/>
          <w:sz w:val="20"/>
          <w:szCs w:val="20"/>
          <w:lang w:val="en-GB"/>
        </w:rPr>
        <w:t>a</w:t>
      </w:r>
      <w:r w:rsidRPr="003C7A03">
        <w:rPr>
          <w:rFonts w:ascii="Verdana" w:hAnsi="Verdana"/>
          <w:sz w:val="20"/>
          <w:szCs w:val="20"/>
          <w:lang w:val="en-GB"/>
        </w:rPr>
        <w:t>z</w:t>
      </w:r>
      <w:r w:rsidRPr="003C7A03">
        <w:rPr>
          <w:rFonts w:ascii="Verdana" w:hAnsi="Verdana"/>
          <w:spacing w:val="-3"/>
          <w:sz w:val="20"/>
          <w:szCs w:val="20"/>
          <w:lang w:val="en-GB"/>
        </w:rPr>
        <w:t>il</w:t>
      </w:r>
      <w:r w:rsidRPr="003C7A03">
        <w:rPr>
          <w:rFonts w:ascii="Verdana" w:hAnsi="Verdana"/>
          <w:sz w:val="20"/>
          <w:szCs w:val="20"/>
          <w:lang w:val="en-GB"/>
        </w:rPr>
        <w:t>,</w:t>
      </w:r>
      <w:r w:rsidRPr="003C7A03">
        <w:rPr>
          <w:rFonts w:ascii="Verdana" w:hAnsi="Verdana"/>
          <w:spacing w:val="27"/>
          <w:sz w:val="20"/>
          <w:szCs w:val="20"/>
          <w:lang w:val="en-GB"/>
        </w:rPr>
        <w:t xml:space="preserve"> </w:t>
      </w:r>
      <w:r w:rsidRPr="003C7A03">
        <w:rPr>
          <w:rFonts w:ascii="Verdana" w:hAnsi="Verdana"/>
          <w:spacing w:val="-3"/>
          <w:sz w:val="20"/>
          <w:szCs w:val="20"/>
          <w:lang w:val="en-GB"/>
        </w:rPr>
        <w:t>Ri</w:t>
      </w:r>
      <w:r w:rsidRPr="003C7A03">
        <w:rPr>
          <w:rFonts w:ascii="Verdana" w:hAnsi="Verdana"/>
          <w:sz w:val="20"/>
          <w:szCs w:val="20"/>
          <w:lang w:val="en-GB"/>
        </w:rPr>
        <w:t>o</w:t>
      </w:r>
      <w:r w:rsidRPr="003C7A03">
        <w:rPr>
          <w:rFonts w:ascii="Verdana" w:hAnsi="Verdana"/>
          <w:spacing w:val="25"/>
          <w:sz w:val="20"/>
          <w:szCs w:val="20"/>
          <w:lang w:val="en-GB"/>
        </w:rPr>
        <w:t xml:space="preserve"> </w:t>
      </w:r>
      <w:r w:rsidRPr="003C7A03">
        <w:rPr>
          <w:rFonts w:ascii="Verdana" w:hAnsi="Verdana"/>
          <w:spacing w:val="-3"/>
          <w:sz w:val="20"/>
          <w:szCs w:val="20"/>
          <w:lang w:val="en-GB"/>
        </w:rPr>
        <w:t>G</w:t>
      </w:r>
      <w:r w:rsidRPr="003C7A03">
        <w:rPr>
          <w:rFonts w:ascii="Verdana" w:hAnsi="Verdana"/>
          <w:spacing w:val="-2"/>
          <w:sz w:val="20"/>
          <w:szCs w:val="20"/>
          <w:lang w:val="en-GB"/>
        </w:rPr>
        <w:t>r</w:t>
      </w:r>
      <w:r w:rsidRPr="003C7A03">
        <w:rPr>
          <w:rFonts w:ascii="Verdana" w:hAnsi="Verdana"/>
          <w:sz w:val="20"/>
          <w:szCs w:val="20"/>
          <w:lang w:val="en-GB"/>
        </w:rPr>
        <w:t>a</w:t>
      </w:r>
      <w:r w:rsidRPr="003C7A03">
        <w:rPr>
          <w:rFonts w:ascii="Verdana" w:hAnsi="Verdana"/>
          <w:spacing w:val="-6"/>
          <w:sz w:val="20"/>
          <w:szCs w:val="20"/>
          <w:lang w:val="en-GB"/>
        </w:rPr>
        <w:t>n</w:t>
      </w:r>
      <w:r w:rsidRPr="003C7A03">
        <w:rPr>
          <w:rFonts w:ascii="Verdana" w:hAnsi="Verdana"/>
          <w:spacing w:val="-4"/>
          <w:sz w:val="20"/>
          <w:szCs w:val="20"/>
          <w:lang w:val="en-GB"/>
        </w:rPr>
        <w:t>d</w:t>
      </w:r>
      <w:r w:rsidRPr="003C7A03">
        <w:rPr>
          <w:rFonts w:ascii="Verdana" w:hAnsi="Verdana"/>
          <w:sz w:val="20"/>
          <w:szCs w:val="20"/>
          <w:lang w:val="en-GB"/>
        </w:rPr>
        <w:t>e</w:t>
      </w:r>
      <w:r w:rsidRPr="003C7A03">
        <w:rPr>
          <w:rFonts w:ascii="Verdana" w:hAnsi="Verdana"/>
          <w:spacing w:val="23"/>
          <w:sz w:val="20"/>
          <w:szCs w:val="20"/>
          <w:lang w:val="en-GB"/>
        </w:rPr>
        <w:t xml:space="preserve"> </w:t>
      </w:r>
      <w:r w:rsidRPr="003C7A03">
        <w:rPr>
          <w:rFonts w:ascii="Verdana" w:hAnsi="Verdana"/>
          <w:spacing w:val="1"/>
          <w:sz w:val="20"/>
          <w:szCs w:val="20"/>
          <w:lang w:val="en-GB"/>
        </w:rPr>
        <w:t>d</w:t>
      </w:r>
      <w:r w:rsidRPr="003C7A03">
        <w:rPr>
          <w:rFonts w:ascii="Verdana" w:hAnsi="Verdana"/>
          <w:sz w:val="20"/>
          <w:szCs w:val="20"/>
          <w:lang w:val="en-GB"/>
        </w:rPr>
        <w:t>o</w:t>
      </w:r>
      <w:r w:rsidRPr="003C7A03">
        <w:rPr>
          <w:rFonts w:ascii="Verdana" w:hAnsi="Verdana"/>
          <w:spacing w:val="26"/>
          <w:sz w:val="20"/>
          <w:szCs w:val="20"/>
          <w:lang w:val="en-GB"/>
        </w:rPr>
        <w:t xml:space="preserve"> </w:t>
      </w:r>
      <w:proofErr w:type="spellStart"/>
      <w:r w:rsidRPr="003C7A03">
        <w:rPr>
          <w:rFonts w:ascii="Verdana" w:hAnsi="Verdana"/>
          <w:spacing w:val="-5"/>
          <w:sz w:val="20"/>
          <w:szCs w:val="20"/>
          <w:lang w:val="en-GB"/>
        </w:rPr>
        <w:t>S</w:t>
      </w:r>
      <w:r w:rsidRPr="003C7A03">
        <w:rPr>
          <w:rFonts w:ascii="Verdana" w:hAnsi="Verdana"/>
          <w:spacing w:val="-1"/>
          <w:sz w:val="20"/>
          <w:szCs w:val="20"/>
          <w:lang w:val="en-GB"/>
        </w:rPr>
        <w:t>u</w:t>
      </w:r>
      <w:r w:rsidRPr="003C7A03">
        <w:rPr>
          <w:rFonts w:ascii="Verdana" w:hAnsi="Verdana"/>
          <w:spacing w:val="-3"/>
          <w:sz w:val="20"/>
          <w:szCs w:val="20"/>
          <w:lang w:val="en-GB"/>
        </w:rPr>
        <w:t>l</w:t>
      </w:r>
      <w:proofErr w:type="spellEnd"/>
      <w:r w:rsidRPr="003C7A03">
        <w:rPr>
          <w:rFonts w:ascii="Verdana" w:hAnsi="Verdana"/>
          <w:sz w:val="20"/>
          <w:szCs w:val="20"/>
          <w:lang w:val="en-GB"/>
        </w:rPr>
        <w:t>,</w:t>
      </w:r>
      <w:r w:rsidRPr="003C7A03">
        <w:rPr>
          <w:rFonts w:ascii="Verdana" w:hAnsi="Verdana"/>
          <w:spacing w:val="27"/>
          <w:sz w:val="20"/>
          <w:szCs w:val="20"/>
          <w:lang w:val="en-GB"/>
        </w:rPr>
        <w:t xml:space="preserve"> </w:t>
      </w:r>
      <w:r>
        <w:rPr>
          <w:rFonts w:ascii="Verdana" w:hAnsi="Verdana"/>
          <w:spacing w:val="27"/>
          <w:sz w:val="20"/>
          <w:szCs w:val="20"/>
          <w:lang w:val="en-GB"/>
        </w:rPr>
        <w:t>together</w:t>
      </w:r>
      <w:r w:rsidRPr="003C7A03">
        <w:rPr>
          <w:rFonts w:ascii="Verdana" w:hAnsi="Verdana"/>
          <w:spacing w:val="27"/>
          <w:sz w:val="20"/>
          <w:szCs w:val="20"/>
          <w:lang w:val="en-GB"/>
        </w:rPr>
        <w:t xml:space="preserve"> with the other two southern states of Paraná and Santa Catarina</w:t>
      </w:r>
      <w:r>
        <w:rPr>
          <w:rFonts w:ascii="Verdana" w:hAnsi="Verdana"/>
          <w:spacing w:val="27"/>
          <w:sz w:val="20"/>
          <w:szCs w:val="20"/>
          <w:lang w:val="en-GB"/>
        </w:rPr>
        <w:t>,</w:t>
      </w:r>
      <w:r w:rsidRPr="003C7A03">
        <w:rPr>
          <w:rFonts w:ascii="Verdana" w:hAnsi="Verdana"/>
          <w:spacing w:val="27"/>
          <w:sz w:val="20"/>
          <w:szCs w:val="20"/>
          <w:lang w:val="en-GB"/>
        </w:rPr>
        <w:t xml:space="preserve"> </w:t>
      </w:r>
      <w:r w:rsidRPr="003C7A03">
        <w:rPr>
          <w:rFonts w:ascii="Verdana" w:hAnsi="Verdana"/>
          <w:spacing w:val="-3"/>
          <w:sz w:val="20"/>
          <w:szCs w:val="20"/>
          <w:lang w:val="en-GB"/>
        </w:rPr>
        <w:t>i</w:t>
      </w:r>
      <w:r w:rsidRPr="003C7A03">
        <w:rPr>
          <w:rFonts w:ascii="Verdana" w:hAnsi="Verdana"/>
          <w:sz w:val="20"/>
          <w:szCs w:val="20"/>
          <w:lang w:val="en-GB"/>
        </w:rPr>
        <w:t>s</w:t>
      </w:r>
      <w:r w:rsidRPr="003C7A03">
        <w:rPr>
          <w:rFonts w:ascii="Verdana" w:hAnsi="Verdana"/>
          <w:w w:val="101"/>
          <w:sz w:val="20"/>
          <w:szCs w:val="20"/>
          <w:lang w:val="en-GB"/>
        </w:rPr>
        <w:t xml:space="preserve"> </w:t>
      </w:r>
      <w:r w:rsidRPr="003C7A03">
        <w:rPr>
          <w:rFonts w:ascii="Verdana" w:hAnsi="Verdana"/>
          <w:sz w:val="20"/>
          <w:szCs w:val="20"/>
          <w:lang w:val="en-GB"/>
        </w:rPr>
        <w:t>st</w:t>
      </w:r>
      <w:r w:rsidRPr="003C7A03">
        <w:rPr>
          <w:rFonts w:ascii="Verdana" w:hAnsi="Verdana"/>
          <w:spacing w:val="-1"/>
          <w:sz w:val="20"/>
          <w:szCs w:val="20"/>
          <w:lang w:val="en-GB"/>
        </w:rPr>
        <w:t>r</w:t>
      </w:r>
      <w:r w:rsidRPr="003C7A03">
        <w:rPr>
          <w:rFonts w:ascii="Verdana" w:hAnsi="Verdana"/>
          <w:sz w:val="20"/>
          <w:szCs w:val="20"/>
          <w:lang w:val="en-GB"/>
        </w:rPr>
        <w:t>a</w:t>
      </w:r>
      <w:r w:rsidRPr="003C7A03">
        <w:rPr>
          <w:rFonts w:ascii="Verdana" w:hAnsi="Verdana"/>
          <w:spacing w:val="-5"/>
          <w:sz w:val="20"/>
          <w:szCs w:val="20"/>
          <w:lang w:val="en-GB"/>
        </w:rPr>
        <w:t>t</w:t>
      </w:r>
      <w:r w:rsidRPr="003C7A03">
        <w:rPr>
          <w:rFonts w:ascii="Verdana" w:hAnsi="Verdana"/>
          <w:spacing w:val="-4"/>
          <w:sz w:val="20"/>
          <w:szCs w:val="20"/>
          <w:lang w:val="en-GB"/>
        </w:rPr>
        <w:t>e</w:t>
      </w:r>
      <w:r w:rsidRPr="003C7A03">
        <w:rPr>
          <w:rFonts w:ascii="Verdana" w:hAnsi="Verdana"/>
          <w:spacing w:val="1"/>
          <w:sz w:val="20"/>
          <w:szCs w:val="20"/>
          <w:lang w:val="en-GB"/>
        </w:rPr>
        <w:t>g</w:t>
      </w:r>
      <w:r w:rsidRPr="003C7A03">
        <w:rPr>
          <w:rFonts w:ascii="Verdana" w:hAnsi="Verdana"/>
          <w:spacing w:val="-3"/>
          <w:sz w:val="20"/>
          <w:szCs w:val="20"/>
          <w:lang w:val="en-GB"/>
        </w:rPr>
        <w:t>i</w:t>
      </w:r>
      <w:r w:rsidRPr="003C7A03">
        <w:rPr>
          <w:rFonts w:ascii="Verdana" w:hAnsi="Verdana"/>
          <w:sz w:val="20"/>
          <w:szCs w:val="20"/>
          <w:lang w:val="en-GB"/>
        </w:rPr>
        <w:t>ca</w:t>
      </w:r>
      <w:r w:rsidRPr="003C7A03">
        <w:rPr>
          <w:rFonts w:ascii="Verdana" w:hAnsi="Verdana"/>
          <w:spacing w:val="-3"/>
          <w:sz w:val="20"/>
          <w:szCs w:val="20"/>
          <w:lang w:val="en-GB"/>
        </w:rPr>
        <w:t>ll</w:t>
      </w:r>
      <w:r w:rsidRPr="003C7A03">
        <w:rPr>
          <w:rFonts w:ascii="Verdana" w:hAnsi="Verdana"/>
          <w:sz w:val="20"/>
          <w:szCs w:val="20"/>
          <w:lang w:val="en-GB"/>
        </w:rPr>
        <w:t>y</w:t>
      </w:r>
      <w:r w:rsidRPr="003C7A03">
        <w:rPr>
          <w:rFonts w:ascii="Verdana" w:hAnsi="Verdana"/>
          <w:spacing w:val="45"/>
          <w:sz w:val="20"/>
          <w:szCs w:val="20"/>
          <w:lang w:val="en-GB"/>
        </w:rPr>
        <w:t xml:space="preserve"> </w:t>
      </w:r>
      <w:r w:rsidRPr="003C7A03">
        <w:rPr>
          <w:rFonts w:ascii="Verdana" w:hAnsi="Verdana"/>
          <w:spacing w:val="-3"/>
          <w:sz w:val="20"/>
          <w:szCs w:val="20"/>
          <w:lang w:val="en-GB"/>
        </w:rPr>
        <w:t>l</w:t>
      </w:r>
      <w:r w:rsidRPr="003C7A03">
        <w:rPr>
          <w:rFonts w:ascii="Verdana" w:hAnsi="Verdana"/>
          <w:spacing w:val="-1"/>
          <w:sz w:val="20"/>
          <w:szCs w:val="20"/>
          <w:lang w:val="en-GB"/>
        </w:rPr>
        <w:t>o</w:t>
      </w:r>
      <w:r w:rsidRPr="003C7A03">
        <w:rPr>
          <w:rFonts w:ascii="Verdana" w:hAnsi="Verdana"/>
          <w:sz w:val="20"/>
          <w:szCs w:val="20"/>
          <w:lang w:val="en-GB"/>
        </w:rPr>
        <w:t>c</w:t>
      </w:r>
      <w:r w:rsidRPr="003C7A03">
        <w:rPr>
          <w:rFonts w:ascii="Verdana" w:hAnsi="Verdana"/>
          <w:spacing w:val="-4"/>
          <w:sz w:val="20"/>
          <w:szCs w:val="20"/>
          <w:lang w:val="en-GB"/>
        </w:rPr>
        <w:t>a</w:t>
      </w:r>
      <w:r w:rsidRPr="003C7A03">
        <w:rPr>
          <w:rFonts w:ascii="Verdana" w:hAnsi="Verdana"/>
          <w:sz w:val="20"/>
          <w:szCs w:val="20"/>
          <w:lang w:val="en-GB"/>
        </w:rPr>
        <w:t>t</w:t>
      </w:r>
      <w:r w:rsidRPr="003C7A03">
        <w:rPr>
          <w:rFonts w:ascii="Verdana" w:hAnsi="Verdana"/>
          <w:spacing w:val="-3"/>
          <w:sz w:val="20"/>
          <w:szCs w:val="20"/>
          <w:lang w:val="en-GB"/>
        </w:rPr>
        <w:t>e</w:t>
      </w:r>
      <w:r w:rsidRPr="003C7A03">
        <w:rPr>
          <w:rFonts w:ascii="Verdana" w:hAnsi="Verdana"/>
          <w:sz w:val="20"/>
          <w:szCs w:val="20"/>
          <w:lang w:val="en-GB"/>
        </w:rPr>
        <w:t>d</w:t>
      </w:r>
      <w:r w:rsidRPr="003C7A03">
        <w:rPr>
          <w:rFonts w:ascii="Verdana" w:hAnsi="Verdana"/>
          <w:spacing w:val="50"/>
          <w:sz w:val="20"/>
          <w:szCs w:val="20"/>
          <w:lang w:val="en-GB"/>
        </w:rPr>
        <w:t xml:space="preserve"> </w:t>
      </w:r>
      <w:r w:rsidRPr="003C7A03">
        <w:rPr>
          <w:rFonts w:ascii="Verdana" w:hAnsi="Verdana"/>
          <w:spacing w:val="-3"/>
          <w:sz w:val="20"/>
          <w:szCs w:val="20"/>
          <w:lang w:val="en-GB"/>
        </w:rPr>
        <w:t>i</w:t>
      </w:r>
      <w:r w:rsidRPr="003C7A03">
        <w:rPr>
          <w:rFonts w:ascii="Verdana" w:hAnsi="Verdana"/>
          <w:sz w:val="20"/>
          <w:szCs w:val="20"/>
          <w:lang w:val="en-GB"/>
        </w:rPr>
        <w:t>n</w:t>
      </w:r>
      <w:r w:rsidRPr="003C7A03">
        <w:rPr>
          <w:rFonts w:ascii="Verdana" w:hAnsi="Verdana"/>
          <w:spacing w:val="47"/>
          <w:sz w:val="20"/>
          <w:szCs w:val="20"/>
          <w:lang w:val="en-GB"/>
        </w:rPr>
        <w:t xml:space="preserve"> </w:t>
      </w:r>
      <w:r w:rsidRPr="003C7A03">
        <w:rPr>
          <w:rFonts w:ascii="Verdana" w:hAnsi="Verdana"/>
          <w:sz w:val="20"/>
          <w:szCs w:val="20"/>
          <w:lang w:val="en-GB"/>
        </w:rPr>
        <w:t>t</w:t>
      </w:r>
      <w:r w:rsidRPr="003C7A03">
        <w:rPr>
          <w:rFonts w:ascii="Verdana" w:hAnsi="Verdana"/>
          <w:spacing w:val="-5"/>
          <w:sz w:val="20"/>
          <w:szCs w:val="20"/>
          <w:lang w:val="en-GB"/>
        </w:rPr>
        <w:t>h</w:t>
      </w:r>
      <w:r w:rsidRPr="003C7A03">
        <w:rPr>
          <w:rFonts w:ascii="Verdana" w:hAnsi="Verdana"/>
          <w:sz w:val="20"/>
          <w:szCs w:val="20"/>
          <w:lang w:val="en-GB"/>
        </w:rPr>
        <w:t>e</w:t>
      </w:r>
      <w:r w:rsidRPr="003C7A03">
        <w:rPr>
          <w:rFonts w:ascii="Verdana" w:hAnsi="Verdana"/>
          <w:spacing w:val="50"/>
          <w:sz w:val="20"/>
          <w:szCs w:val="20"/>
          <w:lang w:val="en-GB"/>
        </w:rPr>
        <w:t xml:space="preserve"> </w:t>
      </w:r>
      <w:r w:rsidRPr="003C7A03">
        <w:rPr>
          <w:rFonts w:ascii="Verdana" w:hAnsi="Verdana"/>
          <w:spacing w:val="-4"/>
          <w:sz w:val="20"/>
          <w:szCs w:val="20"/>
          <w:lang w:val="en-GB"/>
        </w:rPr>
        <w:t>c</w:t>
      </w:r>
      <w:r w:rsidRPr="003C7A03">
        <w:rPr>
          <w:rFonts w:ascii="Verdana" w:hAnsi="Verdana"/>
          <w:spacing w:val="1"/>
          <w:sz w:val="20"/>
          <w:szCs w:val="20"/>
          <w:lang w:val="en-GB"/>
        </w:rPr>
        <w:t>e</w:t>
      </w:r>
      <w:r w:rsidRPr="003C7A03">
        <w:rPr>
          <w:rFonts w:ascii="Verdana" w:hAnsi="Verdana"/>
          <w:spacing w:val="-1"/>
          <w:sz w:val="20"/>
          <w:szCs w:val="20"/>
          <w:lang w:val="en-GB"/>
        </w:rPr>
        <w:t>n</w:t>
      </w:r>
      <w:r w:rsidRPr="003C7A03">
        <w:rPr>
          <w:rFonts w:ascii="Verdana" w:hAnsi="Verdana"/>
          <w:sz w:val="20"/>
          <w:szCs w:val="20"/>
          <w:lang w:val="en-GB"/>
        </w:rPr>
        <w:t>t</w:t>
      </w:r>
      <w:r w:rsidRPr="003C7A03">
        <w:rPr>
          <w:rFonts w:ascii="Verdana" w:hAnsi="Verdana"/>
          <w:spacing w:val="-6"/>
          <w:sz w:val="20"/>
          <w:szCs w:val="20"/>
          <w:lang w:val="en-GB"/>
        </w:rPr>
        <w:t>re</w:t>
      </w:r>
      <w:r w:rsidRPr="003C7A03">
        <w:rPr>
          <w:rFonts w:ascii="Verdana" w:hAnsi="Verdana"/>
          <w:spacing w:val="50"/>
          <w:sz w:val="20"/>
          <w:szCs w:val="20"/>
          <w:lang w:val="en-GB"/>
        </w:rPr>
        <w:t xml:space="preserve"> </w:t>
      </w:r>
      <w:r w:rsidRPr="003C7A03">
        <w:rPr>
          <w:rFonts w:ascii="Verdana" w:hAnsi="Verdana"/>
          <w:spacing w:val="-1"/>
          <w:sz w:val="20"/>
          <w:szCs w:val="20"/>
          <w:lang w:val="en-GB"/>
        </w:rPr>
        <w:t>o</w:t>
      </w:r>
      <w:r w:rsidRPr="003C7A03">
        <w:rPr>
          <w:rFonts w:ascii="Verdana" w:hAnsi="Verdana"/>
          <w:sz w:val="20"/>
          <w:szCs w:val="20"/>
          <w:lang w:val="en-GB"/>
        </w:rPr>
        <w:t>f</w:t>
      </w:r>
      <w:r w:rsidRPr="003C7A03">
        <w:rPr>
          <w:rFonts w:ascii="Verdana" w:hAnsi="Verdana"/>
          <w:spacing w:val="46"/>
          <w:sz w:val="20"/>
          <w:szCs w:val="20"/>
          <w:lang w:val="en-GB"/>
        </w:rPr>
        <w:t xml:space="preserve"> </w:t>
      </w:r>
      <w:proofErr w:type="spellStart"/>
      <w:r w:rsidRPr="003C7A03">
        <w:rPr>
          <w:rFonts w:ascii="Verdana" w:hAnsi="Verdana"/>
          <w:spacing w:val="-5"/>
          <w:sz w:val="20"/>
          <w:szCs w:val="20"/>
          <w:lang w:val="en-GB"/>
        </w:rPr>
        <w:t>M</w:t>
      </w:r>
      <w:r w:rsidRPr="003C7A03">
        <w:rPr>
          <w:rFonts w:ascii="Verdana" w:hAnsi="Verdana"/>
          <w:spacing w:val="1"/>
          <w:sz w:val="20"/>
          <w:szCs w:val="20"/>
          <w:lang w:val="en-GB"/>
        </w:rPr>
        <w:t>e</w:t>
      </w:r>
      <w:r w:rsidRPr="003C7A03">
        <w:rPr>
          <w:rFonts w:ascii="Verdana" w:hAnsi="Verdana"/>
          <w:spacing w:val="-2"/>
          <w:sz w:val="20"/>
          <w:szCs w:val="20"/>
          <w:lang w:val="en-GB"/>
        </w:rPr>
        <w:t>r</w:t>
      </w:r>
      <w:r w:rsidRPr="003C7A03">
        <w:rPr>
          <w:rFonts w:ascii="Verdana" w:hAnsi="Verdana"/>
          <w:spacing w:val="-4"/>
          <w:sz w:val="20"/>
          <w:szCs w:val="20"/>
          <w:lang w:val="en-GB"/>
        </w:rPr>
        <w:t>c</w:t>
      </w:r>
      <w:r w:rsidRPr="003C7A03">
        <w:rPr>
          <w:rFonts w:ascii="Verdana" w:hAnsi="Verdana"/>
          <w:spacing w:val="-1"/>
          <w:sz w:val="20"/>
          <w:szCs w:val="20"/>
          <w:lang w:val="en-GB"/>
        </w:rPr>
        <w:t>o</w:t>
      </w:r>
      <w:r w:rsidRPr="003C7A03">
        <w:rPr>
          <w:rFonts w:ascii="Verdana" w:hAnsi="Verdana"/>
          <w:sz w:val="20"/>
          <w:szCs w:val="20"/>
          <w:lang w:val="en-GB"/>
        </w:rPr>
        <w:t>s</w:t>
      </w:r>
      <w:r w:rsidRPr="003C7A03">
        <w:rPr>
          <w:rFonts w:ascii="Verdana" w:hAnsi="Verdana"/>
          <w:spacing w:val="-1"/>
          <w:sz w:val="20"/>
          <w:szCs w:val="20"/>
          <w:lang w:val="en-GB"/>
        </w:rPr>
        <w:t>u</w:t>
      </w:r>
      <w:r w:rsidRPr="003C7A03">
        <w:rPr>
          <w:rFonts w:ascii="Verdana" w:hAnsi="Verdana"/>
          <w:spacing w:val="-6"/>
          <w:sz w:val="20"/>
          <w:szCs w:val="20"/>
          <w:lang w:val="en-GB"/>
        </w:rPr>
        <w:t>l</w:t>
      </w:r>
      <w:proofErr w:type="spellEnd"/>
      <w:r w:rsidRPr="003C7A03">
        <w:rPr>
          <w:rFonts w:ascii="Verdana" w:hAnsi="Verdana"/>
          <w:sz w:val="20"/>
          <w:szCs w:val="20"/>
          <w:lang w:val="en-GB"/>
        </w:rPr>
        <w:t>. Bordering countries as</w:t>
      </w:r>
      <w:r w:rsidRPr="003C7A03">
        <w:rPr>
          <w:rFonts w:ascii="Verdana" w:hAnsi="Verdana"/>
          <w:spacing w:val="23"/>
          <w:sz w:val="20"/>
          <w:szCs w:val="20"/>
          <w:lang w:val="en-GB"/>
        </w:rPr>
        <w:t xml:space="preserve"> </w:t>
      </w:r>
      <w:r w:rsidRPr="003C7A03">
        <w:rPr>
          <w:rFonts w:ascii="Verdana" w:hAnsi="Verdana"/>
          <w:sz w:val="20"/>
          <w:szCs w:val="20"/>
          <w:lang w:val="en-GB"/>
        </w:rPr>
        <w:t>A</w:t>
      </w:r>
      <w:r w:rsidRPr="003C7A03">
        <w:rPr>
          <w:rFonts w:ascii="Verdana" w:hAnsi="Verdana"/>
          <w:spacing w:val="-6"/>
          <w:sz w:val="20"/>
          <w:szCs w:val="20"/>
          <w:lang w:val="en-GB"/>
        </w:rPr>
        <w:t>r</w:t>
      </w:r>
      <w:r w:rsidRPr="003C7A03">
        <w:rPr>
          <w:rFonts w:ascii="Verdana" w:hAnsi="Verdana"/>
          <w:spacing w:val="-4"/>
          <w:sz w:val="20"/>
          <w:szCs w:val="20"/>
          <w:lang w:val="en-GB"/>
        </w:rPr>
        <w:t>g</w:t>
      </w:r>
      <w:r w:rsidRPr="003C7A03">
        <w:rPr>
          <w:rFonts w:ascii="Verdana" w:hAnsi="Verdana"/>
          <w:spacing w:val="1"/>
          <w:sz w:val="20"/>
          <w:szCs w:val="20"/>
          <w:lang w:val="en-GB"/>
        </w:rPr>
        <w:t>e</w:t>
      </w:r>
      <w:r w:rsidRPr="003C7A03">
        <w:rPr>
          <w:rFonts w:ascii="Verdana" w:hAnsi="Verdana"/>
          <w:spacing w:val="-1"/>
          <w:sz w:val="20"/>
          <w:szCs w:val="20"/>
          <w:lang w:val="en-GB"/>
        </w:rPr>
        <w:t>n</w:t>
      </w:r>
      <w:r w:rsidRPr="003C7A03">
        <w:rPr>
          <w:rFonts w:ascii="Verdana" w:hAnsi="Verdana"/>
          <w:sz w:val="20"/>
          <w:szCs w:val="20"/>
          <w:lang w:val="en-GB"/>
        </w:rPr>
        <w:t>t</w:t>
      </w:r>
      <w:r w:rsidRPr="003C7A03">
        <w:rPr>
          <w:rFonts w:ascii="Verdana" w:hAnsi="Verdana"/>
          <w:spacing w:val="-2"/>
          <w:sz w:val="20"/>
          <w:szCs w:val="20"/>
          <w:lang w:val="en-GB"/>
        </w:rPr>
        <w:t>i</w:t>
      </w:r>
      <w:r w:rsidRPr="003C7A03">
        <w:rPr>
          <w:rFonts w:ascii="Verdana" w:hAnsi="Verdana"/>
          <w:spacing w:val="-6"/>
          <w:sz w:val="20"/>
          <w:szCs w:val="20"/>
          <w:lang w:val="en-GB"/>
        </w:rPr>
        <w:t>n</w:t>
      </w:r>
      <w:r w:rsidRPr="003C7A03">
        <w:rPr>
          <w:rFonts w:ascii="Verdana" w:hAnsi="Verdana"/>
          <w:sz w:val="20"/>
          <w:szCs w:val="20"/>
          <w:lang w:val="en-GB"/>
        </w:rPr>
        <w:t>a,</w:t>
      </w:r>
      <w:r w:rsidRPr="003C7A03">
        <w:rPr>
          <w:rFonts w:ascii="Verdana" w:hAnsi="Verdana"/>
          <w:spacing w:val="19"/>
          <w:sz w:val="20"/>
          <w:szCs w:val="20"/>
          <w:lang w:val="en-GB"/>
        </w:rPr>
        <w:t xml:space="preserve"> </w:t>
      </w:r>
      <w:r w:rsidRPr="003C7A03">
        <w:rPr>
          <w:rFonts w:ascii="Verdana" w:hAnsi="Verdana"/>
          <w:sz w:val="20"/>
          <w:szCs w:val="20"/>
          <w:lang w:val="en-GB"/>
        </w:rPr>
        <w:t>U</w:t>
      </w:r>
      <w:r w:rsidRPr="003C7A03">
        <w:rPr>
          <w:rFonts w:ascii="Verdana" w:hAnsi="Verdana"/>
          <w:spacing w:val="-2"/>
          <w:sz w:val="20"/>
          <w:szCs w:val="20"/>
          <w:lang w:val="en-GB"/>
        </w:rPr>
        <w:t>r</w:t>
      </w:r>
      <w:r w:rsidRPr="003C7A03">
        <w:rPr>
          <w:rFonts w:ascii="Verdana" w:hAnsi="Verdana"/>
          <w:spacing w:val="-6"/>
          <w:sz w:val="20"/>
          <w:szCs w:val="20"/>
          <w:lang w:val="en-GB"/>
        </w:rPr>
        <w:t>u</w:t>
      </w:r>
      <w:r w:rsidRPr="003C7A03">
        <w:rPr>
          <w:rFonts w:ascii="Verdana" w:hAnsi="Verdana"/>
          <w:spacing w:val="1"/>
          <w:sz w:val="20"/>
          <w:szCs w:val="20"/>
          <w:lang w:val="en-GB"/>
        </w:rPr>
        <w:t>g</w:t>
      </w:r>
      <w:r w:rsidRPr="003C7A03">
        <w:rPr>
          <w:rFonts w:ascii="Verdana" w:hAnsi="Verdana"/>
          <w:spacing w:val="-6"/>
          <w:sz w:val="20"/>
          <w:szCs w:val="20"/>
          <w:lang w:val="en-GB"/>
        </w:rPr>
        <w:t>u</w:t>
      </w:r>
      <w:r w:rsidRPr="003C7A03">
        <w:rPr>
          <w:rFonts w:ascii="Verdana" w:hAnsi="Verdana"/>
          <w:sz w:val="20"/>
          <w:szCs w:val="20"/>
          <w:lang w:val="en-GB"/>
        </w:rPr>
        <w:t>ay</w:t>
      </w:r>
      <w:r w:rsidRPr="003C7A03">
        <w:rPr>
          <w:rFonts w:ascii="Verdana" w:hAnsi="Verdana"/>
          <w:spacing w:val="20"/>
          <w:sz w:val="20"/>
          <w:szCs w:val="20"/>
          <w:lang w:val="en-GB"/>
        </w:rPr>
        <w:t xml:space="preserve"> </w:t>
      </w:r>
      <w:r w:rsidRPr="003C7A03">
        <w:rPr>
          <w:rFonts w:ascii="Verdana" w:hAnsi="Verdana"/>
          <w:spacing w:val="-4"/>
          <w:sz w:val="20"/>
          <w:szCs w:val="20"/>
          <w:lang w:val="en-GB"/>
        </w:rPr>
        <w:t>a</w:t>
      </w:r>
      <w:r w:rsidRPr="003C7A03">
        <w:rPr>
          <w:rFonts w:ascii="Verdana" w:hAnsi="Verdana"/>
          <w:spacing w:val="-1"/>
          <w:sz w:val="20"/>
          <w:szCs w:val="20"/>
          <w:lang w:val="en-GB"/>
        </w:rPr>
        <w:t>n</w:t>
      </w:r>
      <w:r w:rsidRPr="003C7A03">
        <w:rPr>
          <w:rFonts w:ascii="Verdana" w:hAnsi="Verdana"/>
          <w:sz w:val="20"/>
          <w:szCs w:val="20"/>
          <w:lang w:val="en-GB"/>
        </w:rPr>
        <w:t>d</w:t>
      </w:r>
      <w:r w:rsidRPr="003C7A03">
        <w:rPr>
          <w:rFonts w:ascii="Verdana" w:hAnsi="Verdana"/>
          <w:spacing w:val="20"/>
          <w:sz w:val="20"/>
          <w:szCs w:val="20"/>
          <w:lang w:val="en-GB"/>
        </w:rPr>
        <w:t xml:space="preserve"> </w:t>
      </w:r>
      <w:r w:rsidRPr="003C7A03">
        <w:rPr>
          <w:rFonts w:ascii="Verdana" w:hAnsi="Verdana"/>
          <w:sz w:val="20"/>
          <w:szCs w:val="20"/>
          <w:lang w:val="en-GB"/>
        </w:rPr>
        <w:t>Pa</w:t>
      </w:r>
      <w:r w:rsidRPr="003C7A03">
        <w:rPr>
          <w:rFonts w:ascii="Verdana" w:hAnsi="Verdana"/>
          <w:spacing w:val="-6"/>
          <w:sz w:val="20"/>
          <w:szCs w:val="20"/>
          <w:lang w:val="en-GB"/>
        </w:rPr>
        <w:t>r</w:t>
      </w:r>
      <w:r w:rsidRPr="003C7A03">
        <w:rPr>
          <w:rFonts w:ascii="Verdana" w:hAnsi="Verdana"/>
          <w:spacing w:val="-4"/>
          <w:sz w:val="20"/>
          <w:szCs w:val="20"/>
          <w:lang w:val="en-GB"/>
        </w:rPr>
        <w:t>a</w:t>
      </w:r>
      <w:r w:rsidRPr="003C7A03">
        <w:rPr>
          <w:rFonts w:ascii="Verdana" w:hAnsi="Verdana"/>
          <w:spacing w:val="1"/>
          <w:sz w:val="20"/>
          <w:szCs w:val="20"/>
          <w:lang w:val="en-GB"/>
        </w:rPr>
        <w:t>g</w:t>
      </w:r>
      <w:r w:rsidRPr="003C7A03">
        <w:rPr>
          <w:rFonts w:ascii="Verdana" w:hAnsi="Verdana"/>
          <w:spacing w:val="-1"/>
          <w:sz w:val="20"/>
          <w:szCs w:val="20"/>
          <w:lang w:val="en-GB"/>
        </w:rPr>
        <w:t>u</w:t>
      </w:r>
      <w:r w:rsidRPr="003C7A03">
        <w:rPr>
          <w:rFonts w:ascii="Verdana" w:hAnsi="Verdana"/>
          <w:sz w:val="20"/>
          <w:szCs w:val="20"/>
          <w:lang w:val="en-GB"/>
        </w:rPr>
        <w:t>a</w:t>
      </w:r>
      <w:r w:rsidRPr="003C7A03">
        <w:rPr>
          <w:rFonts w:ascii="Verdana" w:hAnsi="Verdana"/>
          <w:spacing w:val="-8"/>
          <w:sz w:val="20"/>
          <w:szCs w:val="20"/>
          <w:lang w:val="en-GB"/>
        </w:rPr>
        <w:t>y</w:t>
      </w:r>
      <w:r w:rsidRPr="003C7A03">
        <w:rPr>
          <w:rFonts w:ascii="Verdana" w:hAnsi="Verdana"/>
          <w:sz w:val="20"/>
          <w:szCs w:val="20"/>
          <w:lang w:val="en-GB"/>
        </w:rPr>
        <w:t>, with a same distance from major centres in Brazil, e.g. SP, RJ and MG.</w:t>
      </w:r>
      <w:r>
        <w:rPr>
          <w:rFonts w:ascii="Verdana" w:hAnsi="Verdana"/>
          <w:sz w:val="20"/>
          <w:szCs w:val="20"/>
          <w:lang w:val="en-GB"/>
        </w:rPr>
        <w:t xml:space="preserve"> </w:t>
      </w:r>
    </w:p>
    <w:p w:rsidR="003C7A03" w:rsidRDefault="003C7A03" w:rsidP="00581CFC">
      <w:pPr>
        <w:autoSpaceDE w:val="0"/>
        <w:autoSpaceDN w:val="0"/>
        <w:adjustRightInd w:val="0"/>
        <w:spacing w:line="240" w:lineRule="auto"/>
        <w:jc w:val="both"/>
        <w:rPr>
          <w:rFonts w:ascii="Verdana" w:hAnsi="Verdana"/>
          <w:sz w:val="20"/>
          <w:szCs w:val="20"/>
          <w:lang w:val="en-GB"/>
        </w:rPr>
      </w:pPr>
    </w:p>
    <w:p w:rsidR="00885B50" w:rsidRPr="00C65B86" w:rsidRDefault="00885B50" w:rsidP="00581CFC">
      <w:pPr>
        <w:autoSpaceDE w:val="0"/>
        <w:autoSpaceDN w:val="0"/>
        <w:adjustRightInd w:val="0"/>
        <w:spacing w:line="240" w:lineRule="auto"/>
        <w:jc w:val="both"/>
        <w:rPr>
          <w:rFonts w:ascii="Verdana" w:hAnsi="Verdana"/>
          <w:spacing w:val="15"/>
          <w:sz w:val="20"/>
          <w:szCs w:val="20"/>
          <w:lang w:val="en-GB"/>
        </w:rPr>
      </w:pPr>
      <w:r w:rsidRPr="005A1D84">
        <w:rPr>
          <w:rFonts w:ascii="Verdana" w:hAnsi="Verdana"/>
          <w:spacing w:val="15"/>
          <w:sz w:val="20"/>
          <w:szCs w:val="20"/>
          <w:lang w:val="en-GB"/>
        </w:rPr>
        <w:t xml:space="preserve">Rio Grande do </w:t>
      </w:r>
      <w:proofErr w:type="spellStart"/>
      <w:r w:rsidRPr="005A1D84">
        <w:rPr>
          <w:rFonts w:ascii="Verdana" w:hAnsi="Verdana"/>
          <w:spacing w:val="15"/>
          <w:sz w:val="20"/>
          <w:szCs w:val="20"/>
          <w:lang w:val="en-GB"/>
        </w:rPr>
        <w:t>Sul</w:t>
      </w:r>
      <w:proofErr w:type="spellEnd"/>
      <w:r w:rsidRPr="00B1242F">
        <w:rPr>
          <w:rFonts w:ascii="Verdana" w:hAnsi="Verdana"/>
          <w:spacing w:val="15"/>
          <w:sz w:val="20"/>
          <w:szCs w:val="20"/>
          <w:lang w:val="en-GB"/>
        </w:rPr>
        <w:t xml:space="preserve"> </w:t>
      </w:r>
      <w:r w:rsidRPr="00B1242F">
        <w:rPr>
          <w:rFonts w:ascii="Verdana" w:hAnsi="Verdana"/>
          <w:sz w:val="20"/>
          <w:szCs w:val="20"/>
          <w:lang w:val="en-GB"/>
        </w:rPr>
        <w:t xml:space="preserve">has </w:t>
      </w:r>
      <w:r w:rsidRPr="00B1242F">
        <w:rPr>
          <w:rFonts w:ascii="Verdana" w:hAnsi="Verdana"/>
          <w:spacing w:val="-4"/>
          <w:sz w:val="20"/>
          <w:szCs w:val="20"/>
          <w:lang w:val="en-GB"/>
        </w:rPr>
        <w:t>a</w:t>
      </w:r>
      <w:r w:rsidRPr="00B1242F">
        <w:rPr>
          <w:rFonts w:ascii="Verdana" w:hAnsi="Verdana"/>
          <w:spacing w:val="1"/>
          <w:sz w:val="20"/>
          <w:szCs w:val="20"/>
          <w:lang w:val="en-GB"/>
        </w:rPr>
        <w:t>b</w:t>
      </w:r>
      <w:r w:rsidRPr="00B1242F">
        <w:rPr>
          <w:rFonts w:ascii="Verdana" w:hAnsi="Verdana"/>
          <w:spacing w:val="-1"/>
          <w:sz w:val="20"/>
          <w:szCs w:val="20"/>
          <w:lang w:val="en-GB"/>
        </w:rPr>
        <w:t>ou</w:t>
      </w:r>
      <w:r w:rsidRPr="00B1242F">
        <w:rPr>
          <w:rFonts w:ascii="Verdana" w:hAnsi="Verdana"/>
          <w:sz w:val="20"/>
          <w:szCs w:val="20"/>
          <w:lang w:val="en-GB"/>
        </w:rPr>
        <w:t>t</w:t>
      </w:r>
      <w:r w:rsidRPr="00B1242F">
        <w:rPr>
          <w:rFonts w:ascii="Verdana" w:hAnsi="Verdana"/>
          <w:spacing w:val="13"/>
          <w:sz w:val="20"/>
          <w:szCs w:val="20"/>
          <w:lang w:val="en-GB"/>
        </w:rPr>
        <w:t xml:space="preserve"> </w:t>
      </w:r>
      <w:r w:rsidRPr="00B1242F">
        <w:rPr>
          <w:rFonts w:ascii="Verdana" w:hAnsi="Verdana"/>
          <w:spacing w:val="-1"/>
          <w:sz w:val="20"/>
          <w:szCs w:val="20"/>
          <w:lang w:val="en-GB"/>
        </w:rPr>
        <w:t>1</w:t>
      </w:r>
      <w:r w:rsidRPr="00B1242F">
        <w:rPr>
          <w:rFonts w:ascii="Verdana" w:hAnsi="Verdana"/>
          <w:sz w:val="20"/>
          <w:szCs w:val="20"/>
          <w:lang w:val="en-GB"/>
        </w:rPr>
        <w:t>1</w:t>
      </w:r>
      <w:r w:rsidRPr="00B1242F">
        <w:rPr>
          <w:rFonts w:ascii="Verdana" w:hAnsi="Verdana"/>
          <w:spacing w:val="11"/>
          <w:sz w:val="20"/>
          <w:szCs w:val="20"/>
          <w:lang w:val="en-GB"/>
        </w:rPr>
        <w:t xml:space="preserve"> </w:t>
      </w:r>
      <w:r w:rsidRPr="00B1242F">
        <w:rPr>
          <w:rFonts w:ascii="Verdana" w:hAnsi="Verdana"/>
          <w:sz w:val="20"/>
          <w:szCs w:val="20"/>
          <w:lang w:val="en-GB"/>
        </w:rPr>
        <w:t>m</w:t>
      </w:r>
      <w:r w:rsidRPr="00B1242F">
        <w:rPr>
          <w:rFonts w:ascii="Verdana" w:hAnsi="Verdana"/>
          <w:spacing w:val="-2"/>
          <w:sz w:val="20"/>
          <w:szCs w:val="20"/>
          <w:lang w:val="en-GB"/>
        </w:rPr>
        <w:t>i</w:t>
      </w:r>
      <w:r w:rsidRPr="00B1242F">
        <w:rPr>
          <w:rFonts w:ascii="Verdana" w:hAnsi="Verdana"/>
          <w:spacing w:val="-3"/>
          <w:sz w:val="20"/>
          <w:szCs w:val="20"/>
          <w:lang w:val="en-GB"/>
        </w:rPr>
        <w:t>lli</w:t>
      </w:r>
      <w:r w:rsidRPr="00B1242F">
        <w:rPr>
          <w:rFonts w:ascii="Verdana" w:hAnsi="Verdana"/>
          <w:spacing w:val="-1"/>
          <w:sz w:val="20"/>
          <w:szCs w:val="20"/>
          <w:lang w:val="en-GB"/>
        </w:rPr>
        <w:t>o</w:t>
      </w:r>
      <w:r w:rsidRPr="00B1242F">
        <w:rPr>
          <w:rFonts w:ascii="Verdana" w:hAnsi="Verdana"/>
          <w:sz w:val="20"/>
          <w:szCs w:val="20"/>
          <w:lang w:val="en-GB"/>
        </w:rPr>
        <w:t>n</w:t>
      </w:r>
      <w:r w:rsidRPr="00B1242F">
        <w:rPr>
          <w:rFonts w:ascii="Verdana" w:hAnsi="Verdana"/>
          <w:spacing w:val="18"/>
          <w:sz w:val="20"/>
          <w:szCs w:val="20"/>
          <w:lang w:val="en-GB"/>
        </w:rPr>
        <w:t xml:space="preserve"> </w:t>
      </w:r>
      <w:r w:rsidRPr="00B1242F">
        <w:rPr>
          <w:rFonts w:ascii="Verdana" w:hAnsi="Verdana"/>
          <w:spacing w:val="-3"/>
          <w:sz w:val="20"/>
          <w:szCs w:val="20"/>
          <w:lang w:val="en-GB"/>
        </w:rPr>
        <w:t>i</w:t>
      </w:r>
      <w:r w:rsidRPr="00B1242F">
        <w:rPr>
          <w:rFonts w:ascii="Verdana" w:hAnsi="Verdana"/>
          <w:spacing w:val="-1"/>
          <w:sz w:val="20"/>
          <w:szCs w:val="20"/>
          <w:lang w:val="en-GB"/>
        </w:rPr>
        <w:t>n</w:t>
      </w:r>
      <w:r w:rsidRPr="00B1242F">
        <w:rPr>
          <w:rFonts w:ascii="Verdana" w:hAnsi="Verdana"/>
          <w:spacing w:val="-6"/>
          <w:sz w:val="20"/>
          <w:szCs w:val="20"/>
          <w:lang w:val="en-GB"/>
        </w:rPr>
        <w:t>h</w:t>
      </w:r>
      <w:r w:rsidRPr="00B1242F">
        <w:rPr>
          <w:rFonts w:ascii="Verdana" w:hAnsi="Verdana"/>
          <w:sz w:val="20"/>
          <w:szCs w:val="20"/>
          <w:lang w:val="en-GB"/>
        </w:rPr>
        <w:t>a</w:t>
      </w:r>
      <w:r w:rsidRPr="00B1242F">
        <w:rPr>
          <w:rFonts w:ascii="Verdana" w:hAnsi="Verdana"/>
          <w:spacing w:val="1"/>
          <w:sz w:val="20"/>
          <w:szCs w:val="20"/>
          <w:lang w:val="en-GB"/>
        </w:rPr>
        <w:t>b</w:t>
      </w:r>
      <w:r w:rsidRPr="00B1242F">
        <w:rPr>
          <w:rFonts w:ascii="Verdana" w:hAnsi="Verdana"/>
          <w:spacing w:val="-3"/>
          <w:sz w:val="20"/>
          <w:szCs w:val="20"/>
          <w:lang w:val="en-GB"/>
        </w:rPr>
        <w:t>i</w:t>
      </w:r>
      <w:r w:rsidRPr="00B1242F">
        <w:rPr>
          <w:rFonts w:ascii="Verdana" w:hAnsi="Verdana"/>
          <w:spacing w:val="-5"/>
          <w:sz w:val="20"/>
          <w:szCs w:val="20"/>
          <w:lang w:val="en-GB"/>
        </w:rPr>
        <w:t>t</w:t>
      </w:r>
      <w:r w:rsidRPr="00B1242F">
        <w:rPr>
          <w:rFonts w:ascii="Verdana" w:hAnsi="Verdana"/>
          <w:spacing w:val="-4"/>
          <w:sz w:val="20"/>
          <w:szCs w:val="20"/>
          <w:lang w:val="en-GB"/>
        </w:rPr>
        <w:t>a</w:t>
      </w:r>
      <w:r w:rsidRPr="00B1242F">
        <w:rPr>
          <w:rFonts w:ascii="Verdana" w:hAnsi="Verdana"/>
          <w:spacing w:val="-1"/>
          <w:sz w:val="20"/>
          <w:szCs w:val="20"/>
          <w:lang w:val="en-GB"/>
        </w:rPr>
        <w:t>n</w:t>
      </w:r>
      <w:r w:rsidRPr="00B1242F">
        <w:rPr>
          <w:rFonts w:ascii="Verdana" w:hAnsi="Verdana"/>
          <w:sz w:val="20"/>
          <w:szCs w:val="20"/>
          <w:lang w:val="en-GB"/>
        </w:rPr>
        <w:t>t</w:t>
      </w:r>
      <w:r w:rsidRPr="00B1242F">
        <w:rPr>
          <w:rFonts w:ascii="Verdana" w:hAnsi="Verdana"/>
          <w:spacing w:val="1"/>
          <w:sz w:val="20"/>
          <w:szCs w:val="20"/>
          <w:lang w:val="en-GB"/>
        </w:rPr>
        <w:t>s</w:t>
      </w:r>
      <w:r w:rsidRPr="00B1242F">
        <w:rPr>
          <w:rFonts w:ascii="Verdana" w:hAnsi="Verdana"/>
          <w:sz w:val="20"/>
          <w:szCs w:val="20"/>
          <w:lang w:val="en-GB"/>
        </w:rPr>
        <w:t>.</w:t>
      </w:r>
      <w:r w:rsidRPr="00B1242F">
        <w:rPr>
          <w:rFonts w:ascii="Verdana" w:hAnsi="Verdana"/>
          <w:spacing w:val="14"/>
          <w:sz w:val="20"/>
          <w:szCs w:val="20"/>
          <w:lang w:val="en-GB"/>
        </w:rPr>
        <w:t xml:space="preserve"> </w:t>
      </w:r>
      <w:r w:rsidR="00C65B86">
        <w:rPr>
          <w:rFonts w:ascii="Verdana" w:hAnsi="Verdana"/>
          <w:spacing w:val="14"/>
          <w:sz w:val="20"/>
          <w:szCs w:val="20"/>
          <w:lang w:val="en-GB"/>
        </w:rPr>
        <w:t xml:space="preserve">Its </w:t>
      </w:r>
      <w:r w:rsidRPr="00B1242F">
        <w:rPr>
          <w:rFonts w:ascii="Verdana" w:hAnsi="Verdana"/>
          <w:sz w:val="20"/>
          <w:szCs w:val="20"/>
          <w:lang w:val="en-GB"/>
        </w:rPr>
        <w:t>c</w:t>
      </w:r>
      <w:r w:rsidRPr="00B1242F">
        <w:rPr>
          <w:rFonts w:ascii="Verdana" w:hAnsi="Verdana"/>
          <w:spacing w:val="-4"/>
          <w:sz w:val="20"/>
          <w:szCs w:val="20"/>
          <w:lang w:val="en-GB"/>
        </w:rPr>
        <w:t>a</w:t>
      </w:r>
      <w:r w:rsidRPr="00B1242F">
        <w:rPr>
          <w:rFonts w:ascii="Verdana" w:hAnsi="Verdana"/>
          <w:spacing w:val="1"/>
          <w:sz w:val="20"/>
          <w:szCs w:val="20"/>
          <w:lang w:val="en-GB"/>
        </w:rPr>
        <w:t>p</w:t>
      </w:r>
      <w:r w:rsidRPr="00B1242F">
        <w:rPr>
          <w:rFonts w:ascii="Verdana" w:hAnsi="Verdana"/>
          <w:spacing w:val="-3"/>
          <w:sz w:val="20"/>
          <w:szCs w:val="20"/>
          <w:lang w:val="en-GB"/>
        </w:rPr>
        <w:t>i</w:t>
      </w:r>
      <w:r w:rsidRPr="00B1242F">
        <w:rPr>
          <w:rFonts w:ascii="Verdana" w:hAnsi="Verdana"/>
          <w:sz w:val="20"/>
          <w:szCs w:val="20"/>
          <w:lang w:val="en-GB"/>
        </w:rPr>
        <w:t>tal</w:t>
      </w:r>
      <w:r w:rsidR="00C65B86">
        <w:rPr>
          <w:rFonts w:ascii="Verdana" w:hAnsi="Verdana"/>
          <w:sz w:val="20"/>
          <w:szCs w:val="20"/>
          <w:lang w:val="en-GB"/>
        </w:rPr>
        <w:t>,</w:t>
      </w:r>
      <w:r w:rsidRPr="00B1242F">
        <w:rPr>
          <w:rFonts w:ascii="Verdana" w:hAnsi="Verdana"/>
          <w:w w:val="101"/>
          <w:sz w:val="20"/>
          <w:szCs w:val="20"/>
          <w:lang w:val="en-GB"/>
        </w:rPr>
        <w:t xml:space="preserve"> </w:t>
      </w:r>
      <w:r w:rsidRPr="00B1242F">
        <w:rPr>
          <w:rFonts w:ascii="Verdana" w:hAnsi="Verdana"/>
          <w:sz w:val="20"/>
          <w:szCs w:val="20"/>
          <w:lang w:val="en-GB"/>
        </w:rPr>
        <w:t>P</w:t>
      </w:r>
      <w:r w:rsidRPr="00B1242F">
        <w:rPr>
          <w:rFonts w:ascii="Verdana" w:hAnsi="Verdana"/>
          <w:spacing w:val="-1"/>
          <w:sz w:val="20"/>
          <w:szCs w:val="20"/>
          <w:lang w:val="en-GB"/>
        </w:rPr>
        <w:t>o</w:t>
      </w:r>
      <w:r w:rsidRPr="00B1242F">
        <w:rPr>
          <w:rFonts w:ascii="Verdana" w:hAnsi="Verdana"/>
          <w:spacing w:val="-2"/>
          <w:sz w:val="20"/>
          <w:szCs w:val="20"/>
          <w:lang w:val="en-GB"/>
        </w:rPr>
        <w:t>r</w:t>
      </w:r>
      <w:r w:rsidRPr="00B1242F">
        <w:rPr>
          <w:rFonts w:ascii="Verdana" w:hAnsi="Verdana"/>
          <w:sz w:val="20"/>
          <w:szCs w:val="20"/>
          <w:lang w:val="en-GB"/>
        </w:rPr>
        <w:t>to</w:t>
      </w:r>
      <w:r w:rsidR="0021082F">
        <w:rPr>
          <w:rFonts w:ascii="Verdana" w:hAnsi="Verdana"/>
          <w:spacing w:val="61"/>
          <w:sz w:val="20"/>
          <w:szCs w:val="20"/>
          <w:lang w:val="en-GB"/>
        </w:rPr>
        <w:t xml:space="preserve"> </w:t>
      </w:r>
      <w:r w:rsidRPr="00B1242F">
        <w:rPr>
          <w:rFonts w:ascii="Verdana" w:hAnsi="Verdana"/>
          <w:sz w:val="20"/>
          <w:szCs w:val="20"/>
          <w:lang w:val="en-GB"/>
        </w:rPr>
        <w:t>A</w:t>
      </w:r>
      <w:r w:rsidRPr="00B1242F">
        <w:rPr>
          <w:rFonts w:ascii="Verdana" w:hAnsi="Verdana"/>
          <w:spacing w:val="-2"/>
          <w:sz w:val="20"/>
          <w:szCs w:val="20"/>
          <w:lang w:val="en-GB"/>
        </w:rPr>
        <w:t>l</w:t>
      </w:r>
      <w:r w:rsidRPr="00B1242F">
        <w:rPr>
          <w:rFonts w:ascii="Verdana" w:hAnsi="Verdana"/>
          <w:spacing w:val="-4"/>
          <w:sz w:val="20"/>
          <w:szCs w:val="20"/>
          <w:lang w:val="en-GB"/>
        </w:rPr>
        <w:t>e</w:t>
      </w:r>
      <w:r w:rsidRPr="00B1242F">
        <w:rPr>
          <w:rFonts w:ascii="Verdana" w:hAnsi="Verdana"/>
          <w:spacing w:val="1"/>
          <w:sz w:val="20"/>
          <w:szCs w:val="20"/>
          <w:lang w:val="en-GB"/>
        </w:rPr>
        <w:t>g</w:t>
      </w:r>
      <w:r w:rsidRPr="00B1242F">
        <w:rPr>
          <w:rFonts w:ascii="Verdana" w:hAnsi="Verdana"/>
          <w:spacing w:val="-2"/>
          <w:sz w:val="20"/>
          <w:szCs w:val="20"/>
          <w:lang w:val="en-GB"/>
        </w:rPr>
        <w:t>r</w:t>
      </w:r>
      <w:r w:rsidR="0021082F">
        <w:rPr>
          <w:rFonts w:ascii="Verdana" w:hAnsi="Verdana"/>
          <w:spacing w:val="-4"/>
          <w:sz w:val="20"/>
          <w:szCs w:val="20"/>
          <w:lang w:val="en-GB"/>
        </w:rPr>
        <w:t>e</w:t>
      </w:r>
      <w:r w:rsidRPr="00B1242F">
        <w:rPr>
          <w:rFonts w:ascii="Verdana" w:hAnsi="Verdana"/>
          <w:sz w:val="20"/>
          <w:szCs w:val="20"/>
          <w:lang w:val="en-GB"/>
        </w:rPr>
        <w:t>,</w:t>
      </w:r>
      <w:r w:rsidRPr="00B1242F">
        <w:rPr>
          <w:rFonts w:ascii="Verdana" w:hAnsi="Verdana"/>
          <w:spacing w:val="3"/>
          <w:sz w:val="20"/>
          <w:szCs w:val="20"/>
          <w:lang w:val="en-GB"/>
        </w:rPr>
        <w:t xml:space="preserve"> </w:t>
      </w:r>
      <w:r w:rsidRPr="00B1242F">
        <w:rPr>
          <w:rFonts w:ascii="Verdana" w:hAnsi="Verdana"/>
          <w:spacing w:val="-1"/>
          <w:sz w:val="20"/>
          <w:szCs w:val="20"/>
          <w:lang w:val="en-GB"/>
        </w:rPr>
        <w:t>h</w:t>
      </w:r>
      <w:r w:rsidRPr="00B1242F">
        <w:rPr>
          <w:rFonts w:ascii="Verdana" w:hAnsi="Verdana"/>
          <w:spacing w:val="-4"/>
          <w:sz w:val="20"/>
          <w:szCs w:val="20"/>
          <w:lang w:val="en-GB"/>
        </w:rPr>
        <w:t>a</w:t>
      </w:r>
      <w:r w:rsidRPr="00B1242F">
        <w:rPr>
          <w:rFonts w:ascii="Verdana" w:hAnsi="Verdana"/>
          <w:sz w:val="20"/>
          <w:szCs w:val="20"/>
          <w:lang w:val="en-GB"/>
        </w:rPr>
        <w:t>s</w:t>
      </w:r>
      <w:r w:rsidRPr="00B1242F">
        <w:rPr>
          <w:rFonts w:ascii="Verdana" w:hAnsi="Verdana"/>
          <w:spacing w:val="4"/>
          <w:sz w:val="20"/>
          <w:szCs w:val="20"/>
          <w:lang w:val="en-GB"/>
        </w:rPr>
        <w:t xml:space="preserve"> </w:t>
      </w:r>
      <w:r w:rsidRPr="00B1242F">
        <w:rPr>
          <w:rFonts w:ascii="Verdana" w:hAnsi="Verdana"/>
          <w:spacing w:val="-6"/>
          <w:sz w:val="20"/>
          <w:szCs w:val="20"/>
          <w:lang w:val="en-GB"/>
        </w:rPr>
        <w:t>1</w:t>
      </w:r>
      <w:proofErr w:type="gramStart"/>
      <w:r w:rsidRPr="00B1242F">
        <w:rPr>
          <w:rFonts w:ascii="Verdana" w:hAnsi="Verdana"/>
          <w:sz w:val="20"/>
          <w:szCs w:val="20"/>
          <w:lang w:val="en-GB"/>
        </w:rPr>
        <w:t>,5</w:t>
      </w:r>
      <w:proofErr w:type="gramEnd"/>
      <w:r w:rsidRPr="00B1242F">
        <w:rPr>
          <w:rFonts w:ascii="Verdana" w:hAnsi="Verdana"/>
          <w:spacing w:val="2"/>
          <w:sz w:val="20"/>
          <w:szCs w:val="20"/>
          <w:lang w:val="en-GB"/>
        </w:rPr>
        <w:t xml:space="preserve"> </w:t>
      </w:r>
      <w:r w:rsidRPr="00B1242F">
        <w:rPr>
          <w:rFonts w:ascii="Verdana" w:hAnsi="Verdana"/>
          <w:sz w:val="20"/>
          <w:szCs w:val="20"/>
          <w:lang w:val="en-GB"/>
        </w:rPr>
        <w:t>m</w:t>
      </w:r>
      <w:r w:rsidRPr="00B1242F">
        <w:rPr>
          <w:rFonts w:ascii="Verdana" w:hAnsi="Verdana"/>
          <w:spacing w:val="-2"/>
          <w:sz w:val="20"/>
          <w:szCs w:val="20"/>
          <w:lang w:val="en-GB"/>
        </w:rPr>
        <w:t>i</w:t>
      </w:r>
      <w:r w:rsidRPr="00B1242F">
        <w:rPr>
          <w:rFonts w:ascii="Verdana" w:hAnsi="Verdana"/>
          <w:spacing w:val="-3"/>
          <w:sz w:val="20"/>
          <w:szCs w:val="20"/>
          <w:lang w:val="en-GB"/>
        </w:rPr>
        <w:t>lli</w:t>
      </w:r>
      <w:r w:rsidRPr="00B1242F">
        <w:rPr>
          <w:rFonts w:ascii="Verdana" w:hAnsi="Verdana"/>
          <w:spacing w:val="-1"/>
          <w:sz w:val="20"/>
          <w:szCs w:val="20"/>
          <w:lang w:val="en-GB"/>
        </w:rPr>
        <w:t>o</w:t>
      </w:r>
      <w:r w:rsidRPr="00B1242F">
        <w:rPr>
          <w:rFonts w:ascii="Verdana" w:hAnsi="Verdana"/>
          <w:sz w:val="20"/>
          <w:szCs w:val="20"/>
          <w:lang w:val="en-GB"/>
        </w:rPr>
        <w:t>n</w:t>
      </w:r>
      <w:r w:rsidRPr="00B1242F">
        <w:rPr>
          <w:rFonts w:ascii="Verdana" w:hAnsi="Verdana"/>
          <w:spacing w:val="2"/>
          <w:sz w:val="20"/>
          <w:szCs w:val="20"/>
          <w:lang w:val="en-GB"/>
        </w:rPr>
        <w:t xml:space="preserve"> </w:t>
      </w:r>
      <w:r w:rsidRPr="00B1242F">
        <w:rPr>
          <w:rFonts w:ascii="Verdana" w:hAnsi="Verdana"/>
          <w:spacing w:val="-3"/>
          <w:sz w:val="20"/>
          <w:szCs w:val="20"/>
          <w:lang w:val="en-GB"/>
        </w:rPr>
        <w:t>i</w:t>
      </w:r>
      <w:r w:rsidRPr="00B1242F">
        <w:rPr>
          <w:rFonts w:ascii="Verdana" w:hAnsi="Verdana"/>
          <w:spacing w:val="-1"/>
          <w:sz w:val="20"/>
          <w:szCs w:val="20"/>
          <w:lang w:val="en-GB"/>
        </w:rPr>
        <w:t>n</w:t>
      </w:r>
      <w:r w:rsidRPr="00B1242F">
        <w:rPr>
          <w:rFonts w:ascii="Verdana" w:hAnsi="Verdana"/>
          <w:spacing w:val="-6"/>
          <w:sz w:val="20"/>
          <w:szCs w:val="20"/>
          <w:lang w:val="en-GB"/>
        </w:rPr>
        <w:t>h</w:t>
      </w:r>
      <w:r w:rsidRPr="00B1242F">
        <w:rPr>
          <w:rFonts w:ascii="Verdana" w:hAnsi="Verdana"/>
          <w:sz w:val="20"/>
          <w:szCs w:val="20"/>
          <w:lang w:val="en-GB"/>
        </w:rPr>
        <w:t>a</w:t>
      </w:r>
      <w:r w:rsidRPr="00B1242F">
        <w:rPr>
          <w:rFonts w:ascii="Verdana" w:hAnsi="Verdana"/>
          <w:spacing w:val="1"/>
          <w:sz w:val="20"/>
          <w:szCs w:val="20"/>
          <w:lang w:val="en-GB"/>
        </w:rPr>
        <w:t>b</w:t>
      </w:r>
      <w:r w:rsidRPr="00B1242F">
        <w:rPr>
          <w:rFonts w:ascii="Verdana" w:hAnsi="Verdana"/>
          <w:spacing w:val="-3"/>
          <w:sz w:val="20"/>
          <w:szCs w:val="20"/>
          <w:lang w:val="en-GB"/>
        </w:rPr>
        <w:t>i</w:t>
      </w:r>
      <w:r w:rsidRPr="00B1242F">
        <w:rPr>
          <w:rFonts w:ascii="Verdana" w:hAnsi="Verdana"/>
          <w:spacing w:val="-5"/>
          <w:sz w:val="20"/>
          <w:szCs w:val="20"/>
          <w:lang w:val="en-GB"/>
        </w:rPr>
        <w:t>t</w:t>
      </w:r>
      <w:r w:rsidRPr="00B1242F">
        <w:rPr>
          <w:rFonts w:ascii="Verdana" w:hAnsi="Verdana"/>
          <w:sz w:val="20"/>
          <w:szCs w:val="20"/>
          <w:lang w:val="en-GB"/>
        </w:rPr>
        <w:t>a</w:t>
      </w:r>
      <w:r w:rsidRPr="00B1242F">
        <w:rPr>
          <w:rFonts w:ascii="Verdana" w:hAnsi="Verdana"/>
          <w:spacing w:val="-1"/>
          <w:sz w:val="20"/>
          <w:szCs w:val="20"/>
          <w:lang w:val="en-GB"/>
        </w:rPr>
        <w:t>n</w:t>
      </w:r>
      <w:r w:rsidRPr="00B1242F">
        <w:rPr>
          <w:rFonts w:ascii="Verdana" w:hAnsi="Verdana"/>
          <w:spacing w:val="-5"/>
          <w:sz w:val="20"/>
          <w:szCs w:val="20"/>
          <w:lang w:val="en-GB"/>
        </w:rPr>
        <w:t>t</w:t>
      </w:r>
      <w:r w:rsidRPr="00B1242F">
        <w:rPr>
          <w:rFonts w:ascii="Verdana" w:hAnsi="Verdana"/>
          <w:sz w:val="20"/>
          <w:szCs w:val="20"/>
          <w:lang w:val="en-GB"/>
        </w:rPr>
        <w:t xml:space="preserve">s. </w:t>
      </w:r>
    </w:p>
    <w:p w:rsidR="00B1242F" w:rsidRDefault="00B1242F" w:rsidP="00581CFC">
      <w:pPr>
        <w:jc w:val="both"/>
        <w:rPr>
          <w:rFonts w:ascii="Verdana" w:hAnsi="Verdana"/>
          <w:sz w:val="20"/>
          <w:szCs w:val="20"/>
          <w:lang w:val="en-GB"/>
        </w:rPr>
      </w:pPr>
    </w:p>
    <w:p w:rsidR="005C5812" w:rsidRDefault="005C5812" w:rsidP="00581CFC">
      <w:pPr>
        <w:ind w:left="720"/>
        <w:contextualSpacing/>
        <w:jc w:val="both"/>
        <w:rPr>
          <w:rFonts w:ascii="Verdana" w:eastAsia="Verdana" w:hAnsi="Verdana" w:cs="Verdana"/>
          <w:b/>
          <w:sz w:val="24"/>
          <w:szCs w:val="24"/>
          <w:lang w:val="en-GB"/>
        </w:rPr>
      </w:pPr>
    </w:p>
    <w:p w:rsidR="005C5812" w:rsidRDefault="005C5812" w:rsidP="00581CFC">
      <w:pPr>
        <w:ind w:left="720"/>
        <w:contextualSpacing/>
        <w:jc w:val="both"/>
        <w:rPr>
          <w:rFonts w:ascii="Verdana" w:eastAsia="Verdana" w:hAnsi="Verdana" w:cs="Verdana"/>
          <w:b/>
          <w:sz w:val="24"/>
          <w:szCs w:val="24"/>
          <w:lang w:val="en-GB"/>
        </w:rPr>
      </w:pPr>
    </w:p>
    <w:p w:rsidR="00C65B86" w:rsidRPr="00211781" w:rsidRDefault="00C65B86" w:rsidP="00581CFC">
      <w:pPr>
        <w:ind w:left="720"/>
        <w:contextualSpacing/>
        <w:jc w:val="both"/>
        <w:rPr>
          <w:rFonts w:ascii="Verdana" w:eastAsia="Verdana" w:hAnsi="Verdana" w:cs="Verdana"/>
          <w:b/>
          <w:sz w:val="24"/>
          <w:szCs w:val="24"/>
          <w:lang w:val="en-GB"/>
        </w:rPr>
      </w:pPr>
      <w:r w:rsidRPr="00211781">
        <w:rPr>
          <w:rFonts w:ascii="Verdana" w:eastAsia="Verdana" w:hAnsi="Verdana" w:cs="Verdana"/>
          <w:b/>
          <w:sz w:val="24"/>
          <w:szCs w:val="24"/>
          <w:lang w:val="en-GB"/>
        </w:rPr>
        <w:t xml:space="preserve">Major cities </w:t>
      </w:r>
    </w:p>
    <w:p w:rsidR="00C65B86" w:rsidRPr="005A1D84" w:rsidRDefault="00C65B86" w:rsidP="00581CFC">
      <w:pPr>
        <w:ind w:left="720"/>
        <w:jc w:val="both"/>
        <w:rPr>
          <w:rFonts w:ascii="Verdana" w:eastAsia="Verdana" w:hAnsi="Verdana" w:cs="Verdana"/>
          <w:sz w:val="20"/>
          <w:szCs w:val="20"/>
          <w:lang w:val="en-GB"/>
        </w:rPr>
      </w:pPr>
    </w:p>
    <w:p w:rsidR="00C65B86" w:rsidRPr="003C7A03" w:rsidRDefault="00C65B86" w:rsidP="00581CFC">
      <w:pPr>
        <w:spacing w:line="240" w:lineRule="auto"/>
        <w:jc w:val="both"/>
        <w:rPr>
          <w:rFonts w:ascii="Verdana" w:hAnsi="Verdana"/>
          <w:lang w:val="en-GB"/>
        </w:rPr>
      </w:pPr>
      <w:r w:rsidRPr="003C7A03">
        <w:rPr>
          <w:rFonts w:ascii="Verdana" w:eastAsia="Verdana" w:hAnsi="Verdana" w:cs="Verdana"/>
          <w:sz w:val="20"/>
          <w:szCs w:val="20"/>
          <w:lang w:val="en-GB"/>
        </w:rPr>
        <w:t xml:space="preserve">The State of Minas </w:t>
      </w:r>
      <w:proofErr w:type="spellStart"/>
      <w:r w:rsidRPr="003C7A03">
        <w:rPr>
          <w:rFonts w:ascii="Verdana" w:eastAsia="Verdana" w:hAnsi="Verdana" w:cs="Verdana"/>
          <w:sz w:val="20"/>
          <w:szCs w:val="20"/>
          <w:lang w:val="en-GB"/>
        </w:rPr>
        <w:t>Gerais</w:t>
      </w:r>
      <w:proofErr w:type="spellEnd"/>
      <w:r w:rsidRPr="003C7A03">
        <w:rPr>
          <w:rFonts w:ascii="Verdana" w:eastAsia="Verdana" w:hAnsi="Verdana" w:cs="Verdana"/>
          <w:sz w:val="20"/>
          <w:szCs w:val="20"/>
          <w:lang w:val="en-GB"/>
        </w:rPr>
        <w:t xml:space="preserve">: Belo Horizonte, </w:t>
      </w:r>
      <w:proofErr w:type="spellStart"/>
      <w:r w:rsidRPr="003C7A03">
        <w:rPr>
          <w:rFonts w:ascii="Verdana" w:eastAsia="Verdana" w:hAnsi="Verdana" w:cs="Verdana"/>
          <w:sz w:val="20"/>
          <w:szCs w:val="20"/>
          <w:lang w:val="en-GB"/>
        </w:rPr>
        <w:t>Uberlândia</w:t>
      </w:r>
      <w:proofErr w:type="spellEnd"/>
      <w:r w:rsidRPr="003C7A03">
        <w:rPr>
          <w:rFonts w:ascii="Verdana" w:eastAsia="Verdana" w:hAnsi="Verdana" w:cs="Verdana"/>
          <w:sz w:val="20"/>
          <w:szCs w:val="20"/>
          <w:lang w:val="en-GB"/>
        </w:rPr>
        <w:t xml:space="preserve">, </w:t>
      </w:r>
      <w:proofErr w:type="spellStart"/>
      <w:r w:rsidRPr="003C7A03">
        <w:rPr>
          <w:rFonts w:ascii="Verdana" w:eastAsia="Verdana" w:hAnsi="Verdana" w:cs="Verdana"/>
          <w:sz w:val="20"/>
          <w:szCs w:val="20"/>
          <w:lang w:val="en-GB"/>
        </w:rPr>
        <w:t>Contagem</w:t>
      </w:r>
      <w:proofErr w:type="spellEnd"/>
      <w:r w:rsidRPr="003C7A03">
        <w:rPr>
          <w:rFonts w:ascii="Verdana" w:eastAsia="Verdana" w:hAnsi="Verdana" w:cs="Verdana"/>
          <w:sz w:val="20"/>
          <w:szCs w:val="20"/>
          <w:lang w:val="en-GB"/>
        </w:rPr>
        <w:t>, Juiz de Fora.</w:t>
      </w:r>
    </w:p>
    <w:p w:rsidR="00C65B86" w:rsidRPr="003C7A03" w:rsidRDefault="00C65B86" w:rsidP="00581CFC">
      <w:pPr>
        <w:spacing w:line="240" w:lineRule="auto"/>
        <w:jc w:val="both"/>
        <w:rPr>
          <w:rFonts w:ascii="Verdana" w:eastAsia="Verdana" w:hAnsi="Verdana" w:cs="Verdana"/>
          <w:sz w:val="20"/>
          <w:szCs w:val="20"/>
          <w:lang w:val="en-GB"/>
        </w:rPr>
      </w:pPr>
    </w:p>
    <w:p w:rsidR="00C65B86" w:rsidRPr="00581CFC" w:rsidRDefault="00C65B86" w:rsidP="00581CFC">
      <w:pPr>
        <w:spacing w:line="240" w:lineRule="auto"/>
        <w:jc w:val="both"/>
        <w:rPr>
          <w:rFonts w:ascii="Verdana" w:eastAsia="Verdana" w:hAnsi="Verdana" w:cs="Verdana"/>
          <w:sz w:val="20"/>
          <w:szCs w:val="20"/>
          <w:lang w:val="en-GB"/>
        </w:rPr>
      </w:pPr>
      <w:r w:rsidRPr="00D14379">
        <w:rPr>
          <w:rFonts w:ascii="Verdana" w:eastAsia="Verdana" w:hAnsi="Verdana" w:cs="Verdana"/>
          <w:sz w:val="20"/>
          <w:szCs w:val="20"/>
          <w:lang w:val="en-GB"/>
        </w:rPr>
        <w:t>The South Region of Brazil:</w:t>
      </w:r>
      <w:r w:rsidR="00581CFC">
        <w:rPr>
          <w:rFonts w:ascii="Verdana" w:eastAsia="Verdana" w:hAnsi="Verdana" w:cs="Verdana"/>
          <w:sz w:val="20"/>
          <w:szCs w:val="20"/>
          <w:lang w:val="en-GB"/>
        </w:rPr>
        <w:t xml:space="preserve"> </w:t>
      </w:r>
      <w:r w:rsidRPr="00581CFC">
        <w:rPr>
          <w:rFonts w:ascii="Verdana" w:eastAsia="Verdana" w:hAnsi="Verdana" w:cs="Verdana"/>
          <w:sz w:val="20"/>
          <w:szCs w:val="20"/>
          <w:lang w:val="en-GB"/>
        </w:rPr>
        <w:t xml:space="preserve">Curitiba [capital of Paraná], Londrina, </w:t>
      </w:r>
      <w:proofErr w:type="spellStart"/>
      <w:r w:rsidRPr="00581CFC">
        <w:rPr>
          <w:rFonts w:ascii="Verdana" w:eastAsia="Verdana" w:hAnsi="Verdana" w:cs="Verdana"/>
          <w:sz w:val="20"/>
          <w:szCs w:val="20"/>
          <w:lang w:val="en-GB"/>
        </w:rPr>
        <w:t>Maringá</w:t>
      </w:r>
      <w:proofErr w:type="spellEnd"/>
      <w:r w:rsidRPr="00581CFC">
        <w:rPr>
          <w:rFonts w:ascii="Verdana" w:eastAsia="Verdana" w:hAnsi="Verdana" w:cs="Verdana"/>
          <w:sz w:val="20"/>
          <w:szCs w:val="20"/>
          <w:lang w:val="en-GB"/>
        </w:rPr>
        <w:t xml:space="preserve">, Ponta </w:t>
      </w:r>
      <w:proofErr w:type="spellStart"/>
      <w:r w:rsidRPr="00581CFC">
        <w:rPr>
          <w:rFonts w:ascii="Verdana" w:eastAsia="Verdana" w:hAnsi="Verdana" w:cs="Verdana"/>
          <w:sz w:val="20"/>
          <w:szCs w:val="20"/>
          <w:lang w:val="en-GB"/>
        </w:rPr>
        <w:t>Grossa</w:t>
      </w:r>
      <w:proofErr w:type="spellEnd"/>
      <w:r w:rsidRPr="00581CFC">
        <w:rPr>
          <w:rFonts w:ascii="Verdana" w:eastAsia="Verdana" w:hAnsi="Verdana" w:cs="Verdana"/>
          <w:sz w:val="20"/>
          <w:szCs w:val="20"/>
          <w:lang w:val="en-GB"/>
        </w:rPr>
        <w:t>;</w:t>
      </w:r>
    </w:p>
    <w:p w:rsidR="00C65B86" w:rsidRPr="00581CFC" w:rsidRDefault="00C65B86" w:rsidP="00581CFC">
      <w:pPr>
        <w:spacing w:line="240" w:lineRule="auto"/>
        <w:jc w:val="both"/>
        <w:rPr>
          <w:rFonts w:ascii="Verdana" w:eastAsia="Verdana" w:hAnsi="Verdana" w:cs="Verdana"/>
          <w:sz w:val="20"/>
          <w:szCs w:val="20"/>
          <w:lang w:val="en-GB"/>
        </w:rPr>
      </w:pPr>
    </w:p>
    <w:p w:rsidR="00C65B86" w:rsidRPr="00581CFC" w:rsidRDefault="00C65B86" w:rsidP="00581CFC">
      <w:pPr>
        <w:spacing w:line="240" w:lineRule="auto"/>
        <w:ind w:left="2160" w:firstLine="720"/>
        <w:jc w:val="both"/>
        <w:rPr>
          <w:rFonts w:ascii="Verdana" w:eastAsia="Verdana" w:hAnsi="Verdana" w:cs="Verdana"/>
          <w:sz w:val="20"/>
          <w:szCs w:val="20"/>
          <w:lang w:val="en-GB"/>
        </w:rPr>
      </w:pPr>
      <w:proofErr w:type="spellStart"/>
      <w:r w:rsidRPr="00581CFC">
        <w:rPr>
          <w:rFonts w:ascii="Verdana" w:eastAsia="Verdana" w:hAnsi="Verdana" w:cs="Verdana"/>
          <w:sz w:val="20"/>
          <w:szCs w:val="20"/>
          <w:lang w:val="en-GB"/>
        </w:rPr>
        <w:t>Florianópolis</w:t>
      </w:r>
      <w:proofErr w:type="spellEnd"/>
      <w:r w:rsidRPr="00581CFC">
        <w:rPr>
          <w:rFonts w:ascii="Verdana" w:eastAsia="Verdana" w:hAnsi="Verdana" w:cs="Verdana"/>
          <w:sz w:val="20"/>
          <w:szCs w:val="20"/>
          <w:lang w:val="en-GB"/>
        </w:rPr>
        <w:t xml:space="preserve"> [capital of Santa Catarina], Joinville, Blumenau;</w:t>
      </w:r>
    </w:p>
    <w:p w:rsidR="00C65B86" w:rsidRPr="00581CFC" w:rsidRDefault="00C65B86" w:rsidP="00581CFC">
      <w:pPr>
        <w:spacing w:line="240" w:lineRule="auto"/>
        <w:jc w:val="both"/>
        <w:rPr>
          <w:rFonts w:ascii="Verdana" w:hAnsi="Verdana"/>
          <w:lang w:val="en-GB"/>
        </w:rPr>
      </w:pPr>
    </w:p>
    <w:p w:rsidR="00C65B86" w:rsidRPr="00EC4CDF" w:rsidRDefault="00C65B86" w:rsidP="00581CFC">
      <w:pPr>
        <w:spacing w:line="240" w:lineRule="auto"/>
        <w:ind w:left="2160" w:firstLine="720"/>
        <w:jc w:val="both"/>
        <w:rPr>
          <w:rFonts w:ascii="Verdana" w:hAnsi="Verdana"/>
        </w:rPr>
      </w:pPr>
      <w:r w:rsidRPr="00EC4CDF">
        <w:rPr>
          <w:rFonts w:ascii="Verdana" w:eastAsia="Verdana" w:hAnsi="Verdana" w:cs="Verdana"/>
          <w:sz w:val="20"/>
          <w:szCs w:val="20"/>
        </w:rPr>
        <w:t xml:space="preserve">Porto </w:t>
      </w:r>
      <w:r>
        <w:rPr>
          <w:rFonts w:ascii="Verdana" w:eastAsia="Verdana" w:hAnsi="Verdana" w:cs="Verdana"/>
          <w:sz w:val="20"/>
          <w:szCs w:val="20"/>
        </w:rPr>
        <w:t>Alegre, Caxias do Sul, Pelotas</w:t>
      </w:r>
    </w:p>
    <w:p w:rsidR="00C65B86" w:rsidRPr="00B63664" w:rsidRDefault="00C65B86" w:rsidP="00581CFC">
      <w:pPr>
        <w:spacing w:line="240" w:lineRule="auto"/>
        <w:jc w:val="both"/>
        <w:rPr>
          <w:rFonts w:ascii="Verdana" w:hAnsi="Verdana"/>
          <w:sz w:val="20"/>
          <w:szCs w:val="20"/>
        </w:rPr>
      </w:pPr>
    </w:p>
    <w:p w:rsidR="00C65B86" w:rsidRPr="00581CFC" w:rsidRDefault="00C65B86" w:rsidP="00581CFC">
      <w:pPr>
        <w:ind w:left="720"/>
        <w:contextualSpacing/>
        <w:jc w:val="both"/>
        <w:rPr>
          <w:rFonts w:ascii="Verdana" w:eastAsia="Verdana" w:hAnsi="Verdana" w:cs="Verdana"/>
          <w:b/>
          <w:sz w:val="24"/>
          <w:szCs w:val="24"/>
        </w:rPr>
      </w:pPr>
      <w:proofErr w:type="spellStart"/>
      <w:r w:rsidRPr="00581CFC">
        <w:rPr>
          <w:rFonts w:ascii="Verdana" w:eastAsia="Verdana" w:hAnsi="Verdana" w:cs="Verdana"/>
          <w:b/>
          <w:sz w:val="24"/>
          <w:szCs w:val="24"/>
        </w:rPr>
        <w:t>Location</w:t>
      </w:r>
      <w:proofErr w:type="spellEnd"/>
      <w:r w:rsidRPr="00581CFC">
        <w:rPr>
          <w:rFonts w:ascii="Verdana" w:eastAsia="Verdana" w:hAnsi="Verdana" w:cs="Verdana"/>
          <w:b/>
          <w:sz w:val="24"/>
          <w:szCs w:val="24"/>
        </w:rPr>
        <w:t xml:space="preserve"> NBSO</w:t>
      </w:r>
    </w:p>
    <w:p w:rsidR="00C65B86" w:rsidRPr="00581CFC" w:rsidRDefault="00C65B86" w:rsidP="00581CFC">
      <w:pPr>
        <w:jc w:val="both"/>
        <w:rPr>
          <w:rFonts w:ascii="Verdana" w:hAnsi="Verdana"/>
        </w:rPr>
      </w:pPr>
      <w:r w:rsidRPr="00581CFC">
        <w:rPr>
          <w:rFonts w:ascii="Verdana" w:eastAsia="Verdana" w:hAnsi="Verdana" w:cs="Verdana"/>
          <w:sz w:val="20"/>
          <w:szCs w:val="20"/>
        </w:rPr>
        <w:tab/>
      </w:r>
    </w:p>
    <w:p w:rsidR="00C65B86" w:rsidRPr="00581CFC" w:rsidRDefault="00C65B86" w:rsidP="00581CFC">
      <w:pPr>
        <w:jc w:val="both"/>
        <w:rPr>
          <w:rFonts w:ascii="Verdana" w:hAnsi="Verdana"/>
        </w:rPr>
      </w:pPr>
      <w:r w:rsidRPr="00581CFC">
        <w:rPr>
          <w:rFonts w:ascii="Verdana" w:eastAsia="Verdana" w:hAnsi="Verdana" w:cs="Verdana"/>
          <w:sz w:val="20"/>
          <w:szCs w:val="20"/>
        </w:rPr>
        <w:t xml:space="preserve">Belo Horizonte (MG) </w:t>
      </w:r>
      <w:proofErr w:type="spellStart"/>
      <w:r w:rsidRPr="00581CFC">
        <w:rPr>
          <w:rFonts w:ascii="Verdana" w:eastAsia="Verdana" w:hAnsi="Verdana" w:cs="Verdana"/>
          <w:sz w:val="20"/>
          <w:szCs w:val="20"/>
        </w:rPr>
        <w:t>and</w:t>
      </w:r>
      <w:proofErr w:type="spellEnd"/>
      <w:r w:rsidRPr="00581CFC">
        <w:rPr>
          <w:rFonts w:ascii="Verdana" w:eastAsia="Verdana" w:hAnsi="Verdana" w:cs="Verdana"/>
          <w:sz w:val="20"/>
          <w:szCs w:val="20"/>
        </w:rPr>
        <w:t xml:space="preserve"> Porto Alegre (RS)</w:t>
      </w:r>
    </w:p>
    <w:p w:rsidR="00C65B86" w:rsidRPr="00581CFC" w:rsidRDefault="00C65B86" w:rsidP="00581CFC">
      <w:pPr>
        <w:jc w:val="both"/>
        <w:rPr>
          <w:rFonts w:ascii="Verdana" w:hAnsi="Verdana"/>
          <w:sz w:val="20"/>
          <w:szCs w:val="20"/>
        </w:rPr>
      </w:pPr>
    </w:p>
    <w:p w:rsidR="00C65B86" w:rsidRPr="00581CFC" w:rsidRDefault="00C65B86" w:rsidP="00581CFC">
      <w:pPr>
        <w:jc w:val="both"/>
        <w:rPr>
          <w:rFonts w:ascii="Verdana" w:hAnsi="Verdana"/>
          <w:sz w:val="20"/>
          <w:szCs w:val="20"/>
        </w:rPr>
      </w:pPr>
    </w:p>
    <w:p w:rsidR="00D14379" w:rsidRPr="00581CFC" w:rsidRDefault="00D14379" w:rsidP="00581CFC">
      <w:pPr>
        <w:contextualSpacing/>
        <w:jc w:val="both"/>
        <w:rPr>
          <w:rFonts w:ascii="Verdana" w:eastAsia="Verdana" w:hAnsi="Verdana" w:cs="Verdana"/>
          <w:sz w:val="24"/>
          <w:szCs w:val="24"/>
        </w:rPr>
      </w:pPr>
    </w:p>
    <w:p w:rsidR="005C5812" w:rsidRPr="00581CFC" w:rsidRDefault="005C5812" w:rsidP="00581CFC">
      <w:pPr>
        <w:jc w:val="both"/>
        <w:rPr>
          <w:rFonts w:ascii="Verdana" w:eastAsia="Verdana" w:hAnsi="Verdana" w:cs="Verdana"/>
          <w:b/>
          <w:sz w:val="24"/>
          <w:szCs w:val="24"/>
        </w:rPr>
      </w:pPr>
      <w:r w:rsidRPr="00581CFC">
        <w:rPr>
          <w:rFonts w:ascii="Verdana" w:eastAsia="Verdana" w:hAnsi="Verdana" w:cs="Verdana"/>
          <w:b/>
          <w:sz w:val="24"/>
          <w:szCs w:val="24"/>
        </w:rPr>
        <w:br w:type="page"/>
      </w:r>
    </w:p>
    <w:p w:rsidR="000D57FC" w:rsidRPr="00211781" w:rsidRDefault="00431CA7"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lastRenderedPageBreak/>
        <w:t>Delineation and definition of the sector</w:t>
      </w:r>
    </w:p>
    <w:p w:rsidR="00A767EE" w:rsidRPr="00C50C92" w:rsidRDefault="00A767EE" w:rsidP="00581CFC">
      <w:pPr>
        <w:ind w:left="720"/>
        <w:contextualSpacing/>
        <w:jc w:val="both"/>
        <w:rPr>
          <w:rFonts w:ascii="Verdana" w:eastAsia="Verdana" w:hAnsi="Verdana" w:cs="Verdana"/>
          <w:sz w:val="20"/>
          <w:szCs w:val="20"/>
          <w:lang w:val="en-AU"/>
        </w:rPr>
      </w:pPr>
    </w:p>
    <w:p w:rsidR="00A767EE" w:rsidRPr="00C50C92" w:rsidRDefault="00A767EE" w:rsidP="00581CFC">
      <w:pPr>
        <w:contextualSpacing/>
        <w:jc w:val="both"/>
        <w:rPr>
          <w:rFonts w:ascii="Verdana" w:eastAsia="Verdana" w:hAnsi="Verdana" w:cs="Verdana"/>
          <w:sz w:val="20"/>
          <w:szCs w:val="20"/>
          <w:lang w:val="en-AU"/>
        </w:rPr>
      </w:pPr>
      <w:r w:rsidRPr="00C50C92">
        <w:rPr>
          <w:rFonts w:ascii="Verdana" w:eastAsia="Verdana" w:hAnsi="Verdana" w:cs="Verdana"/>
          <w:sz w:val="20"/>
          <w:szCs w:val="20"/>
          <w:lang w:val="en-AU"/>
        </w:rPr>
        <w:t>The chemical and petrochemical industry is one of the most important sectors of Brazilian economy and, it is among the top ten in the world.</w:t>
      </w:r>
    </w:p>
    <w:p w:rsidR="0021082F" w:rsidRDefault="0021082F" w:rsidP="00581CFC">
      <w:pPr>
        <w:contextualSpacing/>
        <w:jc w:val="both"/>
        <w:rPr>
          <w:rFonts w:ascii="Verdana" w:eastAsia="Verdana" w:hAnsi="Verdana" w:cs="Verdana"/>
          <w:sz w:val="20"/>
          <w:szCs w:val="20"/>
          <w:lang w:val="en-AU"/>
        </w:rPr>
      </w:pPr>
    </w:p>
    <w:p w:rsidR="00A767EE" w:rsidRPr="00C50C92" w:rsidRDefault="00A767EE" w:rsidP="00581CFC">
      <w:pPr>
        <w:contextualSpacing/>
        <w:jc w:val="both"/>
        <w:rPr>
          <w:rFonts w:ascii="Verdana" w:eastAsia="Verdana" w:hAnsi="Verdana" w:cs="Verdana"/>
          <w:sz w:val="20"/>
          <w:szCs w:val="20"/>
          <w:lang w:val="en-AU"/>
        </w:rPr>
      </w:pPr>
      <w:r w:rsidRPr="00C50C92">
        <w:rPr>
          <w:rFonts w:ascii="Verdana" w:eastAsia="Verdana" w:hAnsi="Verdana" w:cs="Verdana"/>
          <w:sz w:val="20"/>
          <w:szCs w:val="20"/>
          <w:lang w:val="en-AU"/>
        </w:rPr>
        <w:t xml:space="preserve">The </w:t>
      </w:r>
      <w:r w:rsidR="003C7A03">
        <w:rPr>
          <w:rFonts w:ascii="Verdana" w:eastAsia="Verdana" w:hAnsi="Verdana" w:cs="Verdana"/>
          <w:sz w:val="20"/>
          <w:szCs w:val="20"/>
          <w:lang w:val="en-AU"/>
        </w:rPr>
        <w:t>P</w:t>
      </w:r>
      <w:r w:rsidRPr="00C50C92">
        <w:rPr>
          <w:rFonts w:ascii="Verdana" w:eastAsia="Verdana" w:hAnsi="Verdana" w:cs="Verdana"/>
          <w:sz w:val="20"/>
          <w:szCs w:val="20"/>
          <w:lang w:val="en-AU"/>
        </w:rPr>
        <w:t xml:space="preserve">etrochemical industry is </w:t>
      </w:r>
      <w:r w:rsidR="00B63664">
        <w:rPr>
          <w:rFonts w:ascii="Verdana" w:eastAsia="Verdana" w:hAnsi="Verdana" w:cs="Verdana"/>
          <w:sz w:val="20"/>
          <w:szCs w:val="20"/>
          <w:lang w:val="en-AU"/>
        </w:rPr>
        <w:t xml:space="preserve">part of the </w:t>
      </w:r>
      <w:r w:rsidR="0021082F">
        <w:rPr>
          <w:rFonts w:ascii="Verdana" w:eastAsia="Verdana" w:hAnsi="Verdana" w:cs="Verdana"/>
          <w:sz w:val="20"/>
          <w:szCs w:val="20"/>
          <w:lang w:val="en-AU"/>
        </w:rPr>
        <w:t xml:space="preserve">overall </w:t>
      </w:r>
      <w:r w:rsidR="00B63664">
        <w:rPr>
          <w:rFonts w:ascii="Verdana" w:eastAsia="Verdana" w:hAnsi="Verdana" w:cs="Verdana"/>
          <w:sz w:val="20"/>
          <w:szCs w:val="20"/>
          <w:lang w:val="en-AU"/>
        </w:rPr>
        <w:t>chemical</w:t>
      </w:r>
      <w:r w:rsidR="0021082F">
        <w:rPr>
          <w:rFonts w:ascii="Verdana" w:eastAsia="Verdana" w:hAnsi="Verdana" w:cs="Verdana"/>
          <w:sz w:val="20"/>
          <w:szCs w:val="20"/>
          <w:lang w:val="en-AU"/>
        </w:rPr>
        <w:t xml:space="preserve"> industry</w:t>
      </w:r>
      <w:r w:rsidR="00B63664">
        <w:rPr>
          <w:rFonts w:ascii="Verdana" w:eastAsia="Verdana" w:hAnsi="Verdana" w:cs="Verdana"/>
          <w:sz w:val="20"/>
          <w:szCs w:val="20"/>
          <w:lang w:val="en-AU"/>
        </w:rPr>
        <w:t xml:space="preserve">, but it </w:t>
      </w:r>
      <w:proofErr w:type="gramStart"/>
      <w:r w:rsidR="00B63664">
        <w:rPr>
          <w:rFonts w:ascii="Verdana" w:eastAsia="Verdana" w:hAnsi="Verdana" w:cs="Verdana"/>
          <w:sz w:val="20"/>
          <w:szCs w:val="20"/>
          <w:lang w:val="en-AU"/>
        </w:rPr>
        <w:t xml:space="preserve">is </w:t>
      </w:r>
      <w:r w:rsidRPr="00C50C92">
        <w:rPr>
          <w:rFonts w:ascii="Verdana" w:eastAsia="Verdana" w:hAnsi="Verdana" w:cs="Verdana"/>
          <w:sz w:val="20"/>
          <w:szCs w:val="20"/>
          <w:lang w:val="en-AU"/>
        </w:rPr>
        <w:t>marked</w:t>
      </w:r>
      <w:proofErr w:type="gramEnd"/>
      <w:r w:rsidRPr="00C50C92">
        <w:rPr>
          <w:rFonts w:ascii="Verdana" w:eastAsia="Verdana" w:hAnsi="Verdana" w:cs="Verdana"/>
          <w:sz w:val="20"/>
          <w:szCs w:val="20"/>
          <w:lang w:val="en-AU"/>
        </w:rPr>
        <w:t xml:space="preserve"> by using naphtha or natural gas as raw material</w:t>
      </w:r>
      <w:r w:rsidR="003C7A03">
        <w:rPr>
          <w:rFonts w:ascii="Verdana" w:eastAsia="Verdana" w:hAnsi="Verdana" w:cs="Verdana"/>
          <w:sz w:val="20"/>
          <w:szCs w:val="20"/>
          <w:lang w:val="en-AU"/>
        </w:rPr>
        <w:t>s</w:t>
      </w:r>
      <w:r w:rsidRPr="00C50C92">
        <w:rPr>
          <w:rFonts w:ascii="Verdana" w:eastAsia="Verdana" w:hAnsi="Verdana" w:cs="Verdana"/>
          <w:sz w:val="20"/>
          <w:szCs w:val="20"/>
          <w:lang w:val="en-AU"/>
        </w:rPr>
        <w:t xml:space="preserve">. In the </w:t>
      </w:r>
      <w:proofErr w:type="gramStart"/>
      <w:r w:rsidRPr="00C50C92">
        <w:rPr>
          <w:rFonts w:ascii="Verdana" w:eastAsia="Verdana" w:hAnsi="Verdana" w:cs="Verdana"/>
          <w:sz w:val="20"/>
          <w:szCs w:val="20"/>
          <w:lang w:val="en-AU"/>
        </w:rPr>
        <w:t>country</w:t>
      </w:r>
      <w:proofErr w:type="gramEnd"/>
      <w:r w:rsidRPr="00C50C92">
        <w:rPr>
          <w:rFonts w:ascii="Verdana" w:eastAsia="Verdana" w:hAnsi="Verdana" w:cs="Verdana"/>
          <w:sz w:val="20"/>
          <w:szCs w:val="20"/>
          <w:lang w:val="en-AU"/>
        </w:rPr>
        <w:t xml:space="preserve"> there are three main petrochemical </w:t>
      </w:r>
      <w:proofErr w:type="spellStart"/>
      <w:r w:rsidRPr="00C50C92">
        <w:rPr>
          <w:rFonts w:ascii="Verdana" w:eastAsia="Verdana" w:hAnsi="Verdana" w:cs="Verdana"/>
          <w:sz w:val="20"/>
          <w:szCs w:val="20"/>
          <w:lang w:val="en-AU"/>
        </w:rPr>
        <w:t>centers</w:t>
      </w:r>
      <w:proofErr w:type="spellEnd"/>
      <w:r w:rsidRPr="00C50C92">
        <w:rPr>
          <w:rFonts w:ascii="Verdana" w:eastAsia="Verdana" w:hAnsi="Verdana" w:cs="Verdana"/>
          <w:sz w:val="20"/>
          <w:szCs w:val="20"/>
          <w:lang w:val="en-AU"/>
        </w:rPr>
        <w:t xml:space="preserve">: </w:t>
      </w:r>
      <w:proofErr w:type="spellStart"/>
      <w:r w:rsidRPr="00C50C92">
        <w:rPr>
          <w:rFonts w:ascii="Verdana" w:eastAsia="Verdana" w:hAnsi="Verdana" w:cs="Verdana"/>
          <w:sz w:val="20"/>
          <w:szCs w:val="20"/>
          <w:lang w:val="en-AU"/>
        </w:rPr>
        <w:t>Cam</w:t>
      </w:r>
      <w:r w:rsidR="003C7A03">
        <w:rPr>
          <w:rFonts w:ascii="Verdana" w:eastAsia="Verdana" w:hAnsi="Verdana" w:cs="Verdana"/>
          <w:sz w:val="20"/>
          <w:szCs w:val="20"/>
          <w:lang w:val="en-AU"/>
        </w:rPr>
        <w:t>açari</w:t>
      </w:r>
      <w:proofErr w:type="spellEnd"/>
      <w:r w:rsidR="003C7A03">
        <w:rPr>
          <w:rFonts w:ascii="Verdana" w:eastAsia="Verdana" w:hAnsi="Verdana" w:cs="Verdana"/>
          <w:sz w:val="20"/>
          <w:szCs w:val="20"/>
          <w:lang w:val="en-AU"/>
        </w:rPr>
        <w:t xml:space="preserve"> (BA), </w:t>
      </w:r>
      <w:proofErr w:type="spellStart"/>
      <w:r w:rsidR="003C7A03">
        <w:rPr>
          <w:rFonts w:ascii="Verdana" w:eastAsia="Verdana" w:hAnsi="Verdana" w:cs="Verdana"/>
          <w:sz w:val="20"/>
          <w:szCs w:val="20"/>
          <w:lang w:val="en-AU"/>
        </w:rPr>
        <w:t>Triunfo</w:t>
      </w:r>
      <w:proofErr w:type="spellEnd"/>
      <w:r w:rsidR="003C7A03">
        <w:rPr>
          <w:rFonts w:ascii="Verdana" w:eastAsia="Verdana" w:hAnsi="Verdana" w:cs="Verdana"/>
          <w:sz w:val="20"/>
          <w:szCs w:val="20"/>
          <w:lang w:val="en-AU"/>
        </w:rPr>
        <w:t xml:space="preserve"> (RS) and the </w:t>
      </w:r>
      <w:r w:rsidRPr="00C50C92">
        <w:rPr>
          <w:rFonts w:ascii="Verdana" w:eastAsia="Verdana" w:hAnsi="Verdana" w:cs="Verdana"/>
          <w:sz w:val="20"/>
          <w:szCs w:val="20"/>
          <w:lang w:val="en-AU"/>
        </w:rPr>
        <w:t>São Paulo´s metro area.</w:t>
      </w:r>
    </w:p>
    <w:p w:rsidR="00A767EE" w:rsidRPr="00C50C92" w:rsidRDefault="00A767EE" w:rsidP="00581CFC">
      <w:pPr>
        <w:contextualSpacing/>
        <w:jc w:val="both"/>
        <w:rPr>
          <w:rFonts w:ascii="Verdana" w:eastAsia="Verdana" w:hAnsi="Verdana" w:cs="Verdana"/>
          <w:sz w:val="20"/>
          <w:szCs w:val="20"/>
          <w:lang w:val="en-AU"/>
        </w:rPr>
      </w:pPr>
    </w:p>
    <w:p w:rsidR="00A767EE" w:rsidRPr="00C50C92" w:rsidRDefault="00A767EE" w:rsidP="00581CFC">
      <w:pPr>
        <w:contextualSpacing/>
        <w:jc w:val="both"/>
        <w:rPr>
          <w:rFonts w:ascii="Verdana" w:eastAsia="Verdana" w:hAnsi="Verdana" w:cs="Verdana"/>
          <w:sz w:val="20"/>
          <w:szCs w:val="20"/>
          <w:lang w:val="en-AU"/>
        </w:rPr>
      </w:pPr>
      <w:r w:rsidRPr="00C50C92">
        <w:rPr>
          <w:rFonts w:ascii="Verdana" w:eastAsia="Verdana" w:hAnsi="Verdana" w:cs="Verdana"/>
          <w:sz w:val="20"/>
          <w:szCs w:val="20"/>
          <w:lang w:val="en-AU"/>
        </w:rPr>
        <w:t xml:space="preserve">In 2011, Brazil ranked sixth in world’s chemical industries, with a revenue </w:t>
      </w:r>
      <w:r w:rsidR="003C7A03">
        <w:rPr>
          <w:rFonts w:ascii="Verdana" w:eastAsia="Verdana" w:hAnsi="Verdana" w:cs="Verdana"/>
          <w:sz w:val="20"/>
          <w:szCs w:val="20"/>
          <w:lang w:val="en-AU"/>
        </w:rPr>
        <w:t xml:space="preserve">of </w:t>
      </w:r>
      <w:r w:rsidR="00CB7F5F" w:rsidRPr="00C50C92">
        <w:rPr>
          <w:rFonts w:ascii="Verdana" w:eastAsia="Verdana" w:hAnsi="Verdana" w:cs="Verdana"/>
          <w:sz w:val="20"/>
          <w:szCs w:val="20"/>
          <w:lang w:val="en-AU"/>
        </w:rPr>
        <w:t>around</w:t>
      </w:r>
      <w:r w:rsidRPr="00C50C92">
        <w:rPr>
          <w:rFonts w:ascii="Verdana" w:eastAsia="Verdana" w:hAnsi="Verdana" w:cs="Verdana"/>
          <w:sz w:val="20"/>
          <w:szCs w:val="20"/>
          <w:lang w:val="en-AU"/>
        </w:rPr>
        <w:t xml:space="preserve"> US$157 Bi</w:t>
      </w:r>
      <w:r w:rsidR="003C7A03">
        <w:rPr>
          <w:rFonts w:ascii="Verdana" w:eastAsia="Verdana" w:hAnsi="Verdana" w:cs="Verdana"/>
          <w:sz w:val="20"/>
          <w:szCs w:val="20"/>
          <w:lang w:val="en-AU"/>
        </w:rPr>
        <w:t>llion</w:t>
      </w:r>
      <w:r w:rsidRPr="00C50C92">
        <w:rPr>
          <w:rFonts w:ascii="Verdana" w:eastAsia="Verdana" w:hAnsi="Verdana" w:cs="Verdana"/>
          <w:sz w:val="20"/>
          <w:szCs w:val="20"/>
          <w:lang w:val="en-AU"/>
        </w:rPr>
        <w:t>, or 3</w:t>
      </w:r>
      <w:proofErr w:type="gramStart"/>
      <w:r w:rsidRPr="00C50C92">
        <w:rPr>
          <w:rFonts w:ascii="Verdana" w:eastAsia="Verdana" w:hAnsi="Verdana" w:cs="Verdana"/>
          <w:sz w:val="20"/>
          <w:szCs w:val="20"/>
          <w:lang w:val="en-AU"/>
        </w:rPr>
        <w:t>,1</w:t>
      </w:r>
      <w:proofErr w:type="gramEnd"/>
      <w:r w:rsidRPr="00C50C92">
        <w:rPr>
          <w:rFonts w:ascii="Verdana" w:eastAsia="Verdana" w:hAnsi="Verdana" w:cs="Verdana"/>
          <w:sz w:val="20"/>
          <w:szCs w:val="20"/>
          <w:lang w:val="en-AU"/>
        </w:rPr>
        <w:t>% of the world revenue, estimated at US$5</w:t>
      </w:r>
      <w:r w:rsidR="003C7A03">
        <w:rPr>
          <w:rFonts w:ascii="Verdana" w:eastAsia="Verdana" w:hAnsi="Verdana" w:cs="Verdana"/>
          <w:sz w:val="20"/>
          <w:szCs w:val="20"/>
          <w:lang w:val="en-AU"/>
        </w:rPr>
        <w:t xml:space="preserve"> </w:t>
      </w:r>
      <w:r w:rsidRPr="00C50C92">
        <w:rPr>
          <w:rFonts w:ascii="Verdana" w:eastAsia="Verdana" w:hAnsi="Verdana" w:cs="Verdana"/>
          <w:sz w:val="20"/>
          <w:szCs w:val="20"/>
          <w:lang w:val="en-AU"/>
        </w:rPr>
        <w:t>tri</w:t>
      </w:r>
      <w:r w:rsidR="003C7A03">
        <w:rPr>
          <w:rFonts w:ascii="Verdana" w:eastAsia="Verdana" w:hAnsi="Verdana" w:cs="Verdana"/>
          <w:sz w:val="20"/>
          <w:szCs w:val="20"/>
          <w:lang w:val="en-AU"/>
        </w:rPr>
        <w:t>llion</w:t>
      </w:r>
      <w:r w:rsidRPr="00C50C92">
        <w:rPr>
          <w:rFonts w:ascii="Verdana" w:eastAsia="Verdana" w:hAnsi="Verdana" w:cs="Verdana"/>
          <w:sz w:val="20"/>
          <w:szCs w:val="20"/>
          <w:lang w:val="en-AU"/>
        </w:rPr>
        <w:t>.</w:t>
      </w:r>
    </w:p>
    <w:p w:rsidR="00A767EE" w:rsidRPr="00C50C92" w:rsidRDefault="00A767EE" w:rsidP="00581CFC">
      <w:pPr>
        <w:contextualSpacing/>
        <w:jc w:val="both"/>
        <w:rPr>
          <w:rFonts w:ascii="Verdana" w:eastAsia="Verdana" w:hAnsi="Verdana" w:cs="Verdana"/>
          <w:sz w:val="20"/>
          <w:szCs w:val="20"/>
          <w:lang w:val="en-AU"/>
        </w:rPr>
      </w:pPr>
    </w:p>
    <w:p w:rsidR="000D57FC" w:rsidRPr="00C50C92" w:rsidRDefault="000D57FC" w:rsidP="00581CFC">
      <w:pPr>
        <w:jc w:val="both"/>
        <w:rPr>
          <w:rFonts w:ascii="Verdana" w:hAnsi="Verdana"/>
          <w:lang w:val="en-AU"/>
        </w:rPr>
      </w:pPr>
    </w:p>
    <w:p w:rsidR="000D57FC" w:rsidRPr="00211781" w:rsidRDefault="00211781"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Chemical Industry: Production and Market</w:t>
      </w:r>
    </w:p>
    <w:p w:rsidR="00A767EE" w:rsidRPr="00211781" w:rsidRDefault="00A767EE" w:rsidP="00581CFC">
      <w:pPr>
        <w:contextualSpacing/>
        <w:jc w:val="both"/>
        <w:rPr>
          <w:rFonts w:ascii="Verdana" w:eastAsia="Verdana" w:hAnsi="Verdana" w:cs="Verdana"/>
          <w:sz w:val="20"/>
          <w:szCs w:val="20"/>
          <w:lang w:val="en-AU"/>
        </w:rPr>
      </w:pPr>
    </w:p>
    <w:p w:rsidR="00CB7F5F" w:rsidRPr="00C50C92" w:rsidRDefault="00CB7F5F" w:rsidP="00581CFC">
      <w:pPr>
        <w:contextualSpacing/>
        <w:jc w:val="both"/>
        <w:rPr>
          <w:rFonts w:ascii="Verdana" w:eastAsia="Verdana" w:hAnsi="Verdana" w:cs="Verdana"/>
          <w:sz w:val="20"/>
          <w:szCs w:val="20"/>
          <w:lang w:val="en-AU"/>
        </w:rPr>
      </w:pPr>
      <w:r w:rsidRPr="00C50C92">
        <w:rPr>
          <w:rFonts w:ascii="Verdana" w:eastAsia="Verdana" w:hAnsi="Verdana" w:cs="Verdana"/>
          <w:sz w:val="20"/>
          <w:szCs w:val="20"/>
          <w:lang w:val="en-AU"/>
        </w:rPr>
        <w:t xml:space="preserve">The chemical industry is the fourth largest manufacturing industry in Brazil, with a share of 2.7% in GDP. The country is a major importer and exporter of chemicals, but the industry </w:t>
      </w:r>
      <w:r w:rsidR="00445D53">
        <w:rPr>
          <w:rFonts w:ascii="Verdana" w:eastAsia="Verdana" w:hAnsi="Verdana" w:cs="Verdana"/>
          <w:sz w:val="20"/>
          <w:szCs w:val="20"/>
          <w:lang w:val="en-AU"/>
        </w:rPr>
        <w:t xml:space="preserve">is </w:t>
      </w:r>
      <w:r w:rsidRPr="00C50C92">
        <w:rPr>
          <w:rFonts w:ascii="Verdana" w:eastAsia="Verdana" w:hAnsi="Verdana" w:cs="Verdana"/>
          <w:sz w:val="20"/>
          <w:szCs w:val="20"/>
          <w:lang w:val="en-AU"/>
        </w:rPr>
        <w:t>currently witnessing a strong transfer of production abroad.</w:t>
      </w:r>
    </w:p>
    <w:p w:rsidR="00CB7F5F" w:rsidRPr="00C50C92" w:rsidRDefault="00CB7F5F" w:rsidP="00581CFC">
      <w:pPr>
        <w:contextualSpacing/>
        <w:jc w:val="both"/>
        <w:rPr>
          <w:rFonts w:ascii="Verdana" w:eastAsia="Verdana" w:hAnsi="Verdana" w:cs="Verdana"/>
          <w:sz w:val="20"/>
          <w:szCs w:val="20"/>
          <w:lang w:val="en-AU"/>
        </w:rPr>
      </w:pPr>
    </w:p>
    <w:p w:rsidR="00A767EE" w:rsidRPr="00576849" w:rsidRDefault="003C7A03" w:rsidP="00581CFC">
      <w:pPr>
        <w:contextualSpacing/>
        <w:jc w:val="both"/>
        <w:rPr>
          <w:rFonts w:ascii="Verdana" w:eastAsia="Verdana" w:hAnsi="Verdana" w:cs="Verdana"/>
          <w:sz w:val="20"/>
          <w:szCs w:val="20"/>
          <w:lang w:val="en-AU"/>
        </w:rPr>
      </w:pPr>
      <w:r>
        <w:rPr>
          <w:rFonts w:ascii="Verdana" w:eastAsia="Verdana" w:hAnsi="Verdana" w:cs="Verdana"/>
          <w:sz w:val="20"/>
          <w:szCs w:val="20"/>
          <w:lang w:val="en-AU"/>
        </w:rPr>
        <w:t xml:space="preserve">The domestic production related to the domestic demand is </w:t>
      </w:r>
      <w:r w:rsidR="00CB7F5F" w:rsidRPr="00C50C92">
        <w:rPr>
          <w:rFonts w:ascii="Verdana" w:eastAsia="Verdana" w:hAnsi="Verdana" w:cs="Verdana"/>
          <w:sz w:val="20"/>
          <w:szCs w:val="20"/>
          <w:lang w:val="en-AU"/>
        </w:rPr>
        <w:t xml:space="preserve">considered </w:t>
      </w:r>
      <w:r>
        <w:rPr>
          <w:rFonts w:ascii="Verdana" w:eastAsia="Verdana" w:hAnsi="Verdana" w:cs="Verdana"/>
          <w:sz w:val="20"/>
          <w:szCs w:val="20"/>
          <w:lang w:val="en-AU"/>
        </w:rPr>
        <w:t>not to be in line</w:t>
      </w:r>
      <w:r w:rsidR="00CB7F5F" w:rsidRPr="00C50C92">
        <w:rPr>
          <w:rFonts w:ascii="Verdana" w:eastAsia="Verdana" w:hAnsi="Verdana" w:cs="Verdana"/>
          <w:sz w:val="20"/>
          <w:szCs w:val="20"/>
          <w:lang w:val="en-AU"/>
        </w:rPr>
        <w:t>, which can be explained by the high cost of raw materials, such as natural gas, and low investment in research and development</w:t>
      </w:r>
      <w:r>
        <w:rPr>
          <w:rFonts w:ascii="Verdana" w:eastAsia="Verdana" w:hAnsi="Verdana" w:cs="Verdana"/>
          <w:sz w:val="20"/>
          <w:szCs w:val="20"/>
          <w:lang w:val="en-AU"/>
        </w:rPr>
        <w:t xml:space="preserve"> to offer products with a high </w:t>
      </w:r>
      <w:proofErr w:type="gramStart"/>
      <w:r>
        <w:rPr>
          <w:rFonts w:ascii="Verdana" w:eastAsia="Verdana" w:hAnsi="Verdana" w:cs="Verdana"/>
          <w:sz w:val="20"/>
          <w:szCs w:val="20"/>
          <w:lang w:val="en-AU"/>
        </w:rPr>
        <w:t>added value</w:t>
      </w:r>
      <w:proofErr w:type="gramEnd"/>
      <w:r w:rsidR="00CB7F5F" w:rsidRPr="00C50C92">
        <w:rPr>
          <w:rFonts w:ascii="Verdana" w:eastAsia="Verdana" w:hAnsi="Verdana" w:cs="Verdana"/>
          <w:sz w:val="20"/>
          <w:szCs w:val="20"/>
          <w:lang w:val="en-AU"/>
        </w:rPr>
        <w:t>. The government intends to take steps to encourage investment in the sector and increase production.</w:t>
      </w:r>
    </w:p>
    <w:p w:rsidR="000D57FC" w:rsidRPr="00576849" w:rsidRDefault="000D57FC" w:rsidP="00581CFC">
      <w:pPr>
        <w:jc w:val="both"/>
        <w:rPr>
          <w:rFonts w:ascii="Verdana" w:hAnsi="Verdana"/>
          <w:lang w:val="en-AU"/>
        </w:rPr>
      </w:pPr>
    </w:p>
    <w:p w:rsidR="000D57FC" w:rsidRPr="00211781" w:rsidRDefault="00211781"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Companies and their location</w:t>
      </w:r>
    </w:p>
    <w:p w:rsidR="003C7A03" w:rsidRPr="00DF6FED" w:rsidRDefault="003C7A03" w:rsidP="00581CFC">
      <w:pPr>
        <w:jc w:val="both"/>
        <w:rPr>
          <w:rFonts w:ascii="Verdana" w:hAnsi="Verdana"/>
          <w:sz w:val="20"/>
          <w:szCs w:val="20"/>
          <w:lang w:val="en-AU"/>
        </w:rPr>
      </w:pPr>
    </w:p>
    <w:p w:rsidR="003C7A03" w:rsidRPr="00D46EEE" w:rsidRDefault="003C7A03" w:rsidP="00581CFC">
      <w:pPr>
        <w:jc w:val="both"/>
        <w:rPr>
          <w:rFonts w:ascii="Verdana" w:hAnsi="Verdana"/>
          <w:lang w:val="en-AU"/>
        </w:rPr>
      </w:pPr>
      <w:r w:rsidRPr="00D46EEE">
        <w:rPr>
          <w:rFonts w:ascii="Verdana" w:eastAsia="Verdana" w:hAnsi="Verdana" w:cs="Verdana"/>
          <w:sz w:val="20"/>
          <w:szCs w:val="20"/>
          <w:lang w:val="en-AU"/>
        </w:rPr>
        <w:t>In numerical terms, the chemical industry has more than four thousand companies large, medium and small, spread</w:t>
      </w:r>
      <w:r>
        <w:rPr>
          <w:rFonts w:ascii="Verdana" w:eastAsia="Verdana" w:hAnsi="Verdana" w:cs="Verdana"/>
          <w:sz w:val="20"/>
          <w:szCs w:val="20"/>
          <w:lang w:val="en-AU"/>
        </w:rPr>
        <w:t xml:space="preserve"> over almost all the states of the f</w:t>
      </w:r>
      <w:r w:rsidRPr="00D46EEE">
        <w:rPr>
          <w:rFonts w:ascii="Verdana" w:eastAsia="Verdana" w:hAnsi="Verdana" w:cs="Verdana"/>
          <w:sz w:val="20"/>
          <w:szCs w:val="20"/>
          <w:lang w:val="en-AU"/>
        </w:rPr>
        <w:t xml:space="preserve">ederation. The state of São Paulo, however, is home to more than half of this total, followed by the states of Bahia, Rio de Janeiro, Rio Grande do </w:t>
      </w:r>
      <w:proofErr w:type="spellStart"/>
      <w:r w:rsidRPr="00D46EEE">
        <w:rPr>
          <w:rFonts w:ascii="Verdana" w:eastAsia="Verdana" w:hAnsi="Verdana" w:cs="Verdana"/>
          <w:sz w:val="20"/>
          <w:szCs w:val="20"/>
          <w:lang w:val="en-AU"/>
        </w:rPr>
        <w:t>Sul</w:t>
      </w:r>
      <w:proofErr w:type="spellEnd"/>
      <w:r w:rsidRPr="00D46EEE">
        <w:rPr>
          <w:rFonts w:ascii="Verdana" w:eastAsia="Verdana" w:hAnsi="Verdana" w:cs="Verdana"/>
          <w:sz w:val="20"/>
          <w:szCs w:val="20"/>
          <w:lang w:val="en-AU"/>
        </w:rPr>
        <w:t xml:space="preserve"> and Minas </w:t>
      </w:r>
      <w:proofErr w:type="spellStart"/>
      <w:r w:rsidRPr="00D46EEE">
        <w:rPr>
          <w:rFonts w:ascii="Verdana" w:eastAsia="Verdana" w:hAnsi="Verdana" w:cs="Verdana"/>
          <w:sz w:val="20"/>
          <w:szCs w:val="20"/>
          <w:lang w:val="en-AU"/>
        </w:rPr>
        <w:t>Gerais</w:t>
      </w:r>
      <w:proofErr w:type="spellEnd"/>
      <w:r w:rsidRPr="00D46EEE">
        <w:rPr>
          <w:rFonts w:ascii="Verdana" w:eastAsia="Verdana" w:hAnsi="Verdana" w:cs="Verdana"/>
          <w:sz w:val="20"/>
          <w:szCs w:val="20"/>
          <w:lang w:val="en-AU"/>
        </w:rPr>
        <w:t>.</w:t>
      </w:r>
      <w:r>
        <w:rPr>
          <w:rFonts w:ascii="Verdana" w:eastAsia="Verdana" w:hAnsi="Verdana" w:cs="Verdana"/>
          <w:sz w:val="20"/>
          <w:szCs w:val="20"/>
          <w:lang w:val="en-AU"/>
        </w:rPr>
        <w:t xml:space="preserve"> All the companies listed in the annex </w:t>
      </w:r>
      <w:proofErr w:type="gramStart"/>
      <w:r>
        <w:rPr>
          <w:rFonts w:ascii="Verdana" w:eastAsia="Verdana" w:hAnsi="Verdana" w:cs="Verdana"/>
          <w:sz w:val="20"/>
          <w:szCs w:val="20"/>
          <w:lang w:val="en-AU"/>
        </w:rPr>
        <w:t>may be considered</w:t>
      </w:r>
      <w:proofErr w:type="gramEnd"/>
      <w:r>
        <w:rPr>
          <w:rFonts w:ascii="Verdana" w:eastAsia="Verdana" w:hAnsi="Verdana" w:cs="Verdana"/>
          <w:sz w:val="20"/>
          <w:szCs w:val="20"/>
          <w:lang w:val="en-AU"/>
        </w:rPr>
        <w:t xml:space="preserve"> major players in the chemical industry.</w:t>
      </w:r>
    </w:p>
    <w:p w:rsidR="00CB7F5F" w:rsidRPr="00DF6FED" w:rsidRDefault="00CB7F5F" w:rsidP="00581CFC">
      <w:pPr>
        <w:contextualSpacing/>
        <w:jc w:val="both"/>
        <w:rPr>
          <w:rFonts w:ascii="Verdana" w:eastAsia="Verdana" w:hAnsi="Verdana" w:cs="Verdana"/>
          <w:sz w:val="20"/>
          <w:szCs w:val="20"/>
          <w:lang w:val="en-AU"/>
        </w:rPr>
      </w:pPr>
    </w:p>
    <w:p w:rsidR="00CB7F5F" w:rsidRPr="00CB7F5F" w:rsidRDefault="00CB7F5F" w:rsidP="00581CFC">
      <w:pPr>
        <w:contextualSpacing/>
        <w:jc w:val="both"/>
        <w:rPr>
          <w:rFonts w:ascii="Verdana" w:eastAsia="Verdana" w:hAnsi="Verdana" w:cs="Verdana"/>
          <w:sz w:val="20"/>
          <w:szCs w:val="20"/>
          <w:lang w:val="en-AU"/>
        </w:rPr>
      </w:pPr>
      <w:r w:rsidRPr="00CB7F5F">
        <w:rPr>
          <w:rFonts w:ascii="Verdana" w:eastAsia="Verdana" w:hAnsi="Verdana" w:cs="Verdana"/>
          <w:sz w:val="20"/>
          <w:szCs w:val="20"/>
          <w:lang w:val="en-AU"/>
        </w:rPr>
        <w:t xml:space="preserve">The main highlight in the state of Minas Gerais is the city of Uberaba. There are 43 establishments dedicated to the production of chemicals in the city, and nearly 4000 people employed. There are companies like Bunge, Vale </w:t>
      </w:r>
      <w:proofErr w:type="spellStart"/>
      <w:r w:rsidRPr="00CB7F5F">
        <w:rPr>
          <w:rFonts w:ascii="Verdana" w:eastAsia="Verdana" w:hAnsi="Verdana" w:cs="Verdana"/>
          <w:sz w:val="20"/>
          <w:szCs w:val="20"/>
          <w:lang w:val="en-AU"/>
        </w:rPr>
        <w:t>Fertilizantes</w:t>
      </w:r>
      <w:proofErr w:type="spellEnd"/>
      <w:r w:rsidRPr="00CB7F5F">
        <w:rPr>
          <w:rFonts w:ascii="Verdana" w:eastAsia="Verdana" w:hAnsi="Verdana" w:cs="Verdana"/>
          <w:sz w:val="20"/>
          <w:szCs w:val="20"/>
          <w:lang w:val="en-AU"/>
        </w:rPr>
        <w:t xml:space="preserve">, </w:t>
      </w:r>
      <w:proofErr w:type="spellStart"/>
      <w:r w:rsidRPr="00CB7F5F">
        <w:rPr>
          <w:rFonts w:ascii="Verdana" w:eastAsia="Verdana" w:hAnsi="Verdana" w:cs="Verdana"/>
          <w:sz w:val="20"/>
          <w:szCs w:val="20"/>
          <w:lang w:val="en-AU"/>
        </w:rPr>
        <w:t>Ourofino</w:t>
      </w:r>
      <w:proofErr w:type="spellEnd"/>
      <w:r w:rsidRPr="00CB7F5F">
        <w:rPr>
          <w:rFonts w:ascii="Verdana" w:eastAsia="Verdana" w:hAnsi="Verdana" w:cs="Verdana"/>
          <w:sz w:val="20"/>
          <w:szCs w:val="20"/>
          <w:lang w:val="en-AU"/>
        </w:rPr>
        <w:t xml:space="preserve">, and others in the city. In addition, a </w:t>
      </w:r>
      <w:proofErr w:type="spellStart"/>
      <w:r w:rsidRPr="00CB7F5F">
        <w:rPr>
          <w:rFonts w:ascii="Verdana" w:eastAsia="Verdana" w:hAnsi="Verdana" w:cs="Verdana"/>
          <w:sz w:val="20"/>
          <w:szCs w:val="20"/>
          <w:lang w:val="en-AU"/>
        </w:rPr>
        <w:t>Petrobras</w:t>
      </w:r>
      <w:proofErr w:type="spellEnd"/>
      <w:r w:rsidRPr="00CB7F5F">
        <w:rPr>
          <w:rFonts w:ascii="Verdana" w:eastAsia="Verdana" w:hAnsi="Verdana" w:cs="Verdana"/>
          <w:sz w:val="20"/>
          <w:szCs w:val="20"/>
          <w:lang w:val="en-AU"/>
        </w:rPr>
        <w:t xml:space="preserve"> ammonia plant is under construction in Uberaba and it should begin operations in the coming months.</w:t>
      </w:r>
    </w:p>
    <w:p w:rsidR="000D57FC" w:rsidRPr="00C50C92" w:rsidRDefault="000D57FC" w:rsidP="00581CFC">
      <w:pPr>
        <w:spacing w:line="240" w:lineRule="auto"/>
        <w:jc w:val="both"/>
        <w:rPr>
          <w:rFonts w:ascii="Verdana" w:hAnsi="Verdana"/>
          <w:sz w:val="20"/>
          <w:szCs w:val="20"/>
          <w:lang w:val="en-AU"/>
        </w:rPr>
      </w:pPr>
    </w:p>
    <w:p w:rsidR="00CB7F5F" w:rsidRPr="00CB7F5F" w:rsidRDefault="00CB7F5F" w:rsidP="00581CFC">
      <w:pPr>
        <w:jc w:val="both"/>
        <w:rPr>
          <w:rFonts w:ascii="Verdana" w:hAnsi="Verdana"/>
          <w:sz w:val="20"/>
          <w:szCs w:val="20"/>
          <w:lang w:val="en-AU"/>
        </w:rPr>
      </w:pPr>
    </w:p>
    <w:p w:rsidR="005C5812" w:rsidRDefault="005C5812" w:rsidP="00581CFC">
      <w:pPr>
        <w:ind w:left="720"/>
        <w:contextualSpacing/>
        <w:jc w:val="both"/>
        <w:rPr>
          <w:rFonts w:ascii="Verdana" w:eastAsia="Verdana" w:hAnsi="Verdana" w:cs="Verdana"/>
          <w:b/>
          <w:sz w:val="24"/>
          <w:szCs w:val="24"/>
          <w:lang w:val="en-AU"/>
        </w:rPr>
      </w:pPr>
    </w:p>
    <w:p w:rsidR="005C5812" w:rsidRDefault="005C5812" w:rsidP="00581CFC">
      <w:pPr>
        <w:ind w:left="720"/>
        <w:contextualSpacing/>
        <w:jc w:val="both"/>
        <w:rPr>
          <w:rFonts w:ascii="Verdana" w:eastAsia="Verdana" w:hAnsi="Verdana" w:cs="Verdana"/>
          <w:b/>
          <w:sz w:val="24"/>
          <w:szCs w:val="24"/>
          <w:lang w:val="en-AU"/>
        </w:rPr>
      </w:pPr>
    </w:p>
    <w:p w:rsidR="005C5812" w:rsidRDefault="005C5812" w:rsidP="00581CFC">
      <w:pPr>
        <w:ind w:left="720"/>
        <w:contextualSpacing/>
        <w:jc w:val="both"/>
        <w:rPr>
          <w:rFonts w:ascii="Verdana" w:eastAsia="Verdana" w:hAnsi="Verdana" w:cs="Verdana"/>
          <w:b/>
          <w:sz w:val="24"/>
          <w:szCs w:val="24"/>
          <w:lang w:val="en-AU"/>
        </w:rPr>
      </w:pPr>
    </w:p>
    <w:p w:rsidR="005C5812" w:rsidRDefault="005C5812" w:rsidP="00581CFC">
      <w:pPr>
        <w:ind w:left="720"/>
        <w:contextualSpacing/>
        <w:jc w:val="both"/>
        <w:rPr>
          <w:rFonts w:ascii="Verdana" w:eastAsia="Verdana" w:hAnsi="Verdana" w:cs="Verdana"/>
          <w:b/>
          <w:sz w:val="24"/>
          <w:szCs w:val="24"/>
          <w:lang w:val="en-AU"/>
        </w:rPr>
      </w:pPr>
    </w:p>
    <w:p w:rsidR="005C5812" w:rsidRDefault="005C5812" w:rsidP="00581CFC">
      <w:pPr>
        <w:ind w:left="720"/>
        <w:contextualSpacing/>
        <w:jc w:val="both"/>
        <w:rPr>
          <w:rFonts w:ascii="Verdana" w:eastAsia="Verdana" w:hAnsi="Verdana" w:cs="Verdana"/>
          <w:b/>
          <w:sz w:val="24"/>
          <w:szCs w:val="24"/>
          <w:lang w:val="en-AU"/>
        </w:rPr>
      </w:pPr>
    </w:p>
    <w:p w:rsidR="000D57FC" w:rsidRPr="00211781" w:rsidRDefault="00211781"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lastRenderedPageBreak/>
        <w:t>Sector’s Trade</w:t>
      </w:r>
    </w:p>
    <w:p w:rsidR="00211781" w:rsidRDefault="00211781" w:rsidP="00581CFC">
      <w:pPr>
        <w:jc w:val="both"/>
        <w:rPr>
          <w:rFonts w:ascii="Verdana" w:eastAsia="Verdana" w:hAnsi="Verdana" w:cs="Verdana"/>
          <w:i/>
          <w:sz w:val="20"/>
          <w:szCs w:val="20"/>
          <w:lang w:val="en-AU"/>
        </w:rPr>
      </w:pPr>
    </w:p>
    <w:p w:rsidR="000D57FC" w:rsidRPr="00C50C92" w:rsidRDefault="00431CA7" w:rsidP="00581CFC">
      <w:pPr>
        <w:jc w:val="both"/>
        <w:rPr>
          <w:rFonts w:ascii="Verdana" w:hAnsi="Verdana"/>
          <w:lang w:val="en-AU"/>
        </w:rPr>
      </w:pPr>
      <w:r w:rsidRPr="00C50C92">
        <w:rPr>
          <w:rFonts w:ascii="Verdana" w:eastAsia="Verdana" w:hAnsi="Verdana" w:cs="Verdana"/>
          <w:i/>
          <w:sz w:val="20"/>
          <w:szCs w:val="20"/>
          <w:lang w:val="en-AU"/>
        </w:rPr>
        <w:tab/>
        <w:t>US$36 Billion was the estimation for 2014</w:t>
      </w:r>
    </w:p>
    <w:p w:rsidR="000D57FC" w:rsidRPr="00C50C92" w:rsidRDefault="000D57FC" w:rsidP="00581CFC">
      <w:pPr>
        <w:jc w:val="both"/>
        <w:rPr>
          <w:rFonts w:ascii="Verdana" w:hAnsi="Verdana"/>
          <w:lang w:val="en-AU"/>
        </w:rPr>
      </w:pPr>
    </w:p>
    <w:tbl>
      <w:tblPr>
        <w:tblStyle w:val="a"/>
        <w:tblW w:w="958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27"/>
        <w:gridCol w:w="1315"/>
        <w:gridCol w:w="1315"/>
        <w:gridCol w:w="1315"/>
        <w:gridCol w:w="1315"/>
      </w:tblGrid>
      <w:tr w:rsidR="000D57FC" w:rsidRPr="005C5812" w:rsidTr="005C5812">
        <w:trPr>
          <w:trHeight w:val="458"/>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lang w:val="en-AU"/>
              </w:rPr>
            </w:pPr>
            <w:r w:rsidRPr="005C5812">
              <w:rPr>
                <w:rFonts w:ascii="Verdana" w:eastAsia="Verdana" w:hAnsi="Verdana" w:cs="Verdana"/>
                <w:i/>
                <w:sz w:val="18"/>
                <w:szCs w:val="18"/>
                <w:lang w:val="en-AU"/>
              </w:rPr>
              <w:t>Export Netherlands to Brazil (x1000€)</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2011</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2012</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2013</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2014</w:t>
            </w:r>
          </w:p>
        </w:tc>
      </w:tr>
      <w:tr w:rsidR="000D57FC" w:rsidRPr="005C5812" w:rsidTr="005C5812">
        <w:trPr>
          <w:trHeight w:val="251"/>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 xml:space="preserve">5  </w:t>
            </w:r>
            <w:proofErr w:type="spellStart"/>
            <w:r w:rsidRPr="005C5812">
              <w:rPr>
                <w:rFonts w:ascii="Verdana" w:eastAsia="Verdana" w:hAnsi="Verdana" w:cs="Verdana"/>
                <w:i/>
                <w:sz w:val="18"/>
                <w:szCs w:val="18"/>
              </w:rPr>
              <w:t>Chemische</w:t>
            </w:r>
            <w:proofErr w:type="spellEnd"/>
            <w:proofErr w:type="gram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producten</w:t>
            </w:r>
            <w:proofErr w:type="spell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674821</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942021</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827440</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849441</w:t>
            </w:r>
          </w:p>
        </w:tc>
      </w:tr>
      <w:tr w:rsidR="000D57FC" w:rsidRPr="005C5812" w:rsidTr="005C5812">
        <w:trPr>
          <w:trHeight w:val="503"/>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 xml:space="preserve">51 </w:t>
            </w:r>
            <w:proofErr w:type="spellStart"/>
            <w:r w:rsidRPr="005C5812">
              <w:rPr>
                <w:rFonts w:ascii="Verdana" w:eastAsia="Verdana" w:hAnsi="Verdana" w:cs="Verdana"/>
                <w:i/>
                <w:sz w:val="18"/>
                <w:szCs w:val="18"/>
              </w:rPr>
              <w:t>Organische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chemische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producten</w:t>
            </w:r>
            <w:proofErr w:type="spell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142567</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128189</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92024</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103719</w:t>
            </w:r>
          </w:p>
        </w:tc>
      </w:tr>
      <w:tr w:rsidR="000D57FC" w:rsidRPr="005C5812" w:rsidTr="005C5812">
        <w:trPr>
          <w:trHeight w:val="503"/>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 xml:space="preserve">52 </w:t>
            </w:r>
            <w:proofErr w:type="spellStart"/>
            <w:r w:rsidRPr="005C5812">
              <w:rPr>
                <w:rFonts w:ascii="Verdana" w:eastAsia="Verdana" w:hAnsi="Verdana" w:cs="Verdana"/>
                <w:i/>
                <w:sz w:val="18"/>
                <w:szCs w:val="18"/>
              </w:rPr>
              <w:t>Anorganische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chemische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producten</w:t>
            </w:r>
            <w:proofErr w:type="spell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6125</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36352</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x</w:t>
            </w:r>
            <w:proofErr w:type="gram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5696</w:t>
            </w:r>
          </w:p>
        </w:tc>
      </w:tr>
      <w:tr w:rsidR="000D57FC" w:rsidRPr="005C5812" w:rsidTr="005C5812">
        <w:trPr>
          <w:trHeight w:val="251"/>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 xml:space="preserve">53 </w:t>
            </w:r>
            <w:proofErr w:type="spellStart"/>
            <w:r w:rsidRPr="005C5812">
              <w:rPr>
                <w:rFonts w:ascii="Verdana" w:eastAsia="Verdana" w:hAnsi="Verdana" w:cs="Verdana"/>
                <w:i/>
                <w:sz w:val="18"/>
                <w:szCs w:val="18"/>
              </w:rPr>
              <w:t>Kleur</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looi</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en</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verfstoffen</w:t>
            </w:r>
            <w:proofErr w:type="spell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19720</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19696</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x</w:t>
            </w:r>
            <w:proofErr w:type="gram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13720</w:t>
            </w:r>
          </w:p>
        </w:tc>
      </w:tr>
      <w:tr w:rsidR="000D57FC" w:rsidRPr="005C5812" w:rsidTr="005C5812">
        <w:trPr>
          <w:trHeight w:val="503"/>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 xml:space="preserve">54  </w:t>
            </w:r>
            <w:proofErr w:type="spellStart"/>
            <w:r w:rsidRPr="005C5812">
              <w:rPr>
                <w:rFonts w:ascii="Verdana" w:eastAsia="Verdana" w:hAnsi="Verdana" w:cs="Verdana"/>
                <w:i/>
                <w:sz w:val="18"/>
                <w:szCs w:val="18"/>
              </w:rPr>
              <w:t>Medicinale</w:t>
            </w:r>
            <w:proofErr w:type="spellEnd"/>
            <w:proofErr w:type="gram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en</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farmaceutische</w:t>
            </w:r>
            <w:proofErr w:type="spellEnd"/>
            <w:r w:rsidRPr="005C5812">
              <w:rPr>
                <w:rFonts w:ascii="Verdana" w:eastAsia="Verdana" w:hAnsi="Verdana" w:cs="Verdana"/>
                <w:i/>
                <w:sz w:val="18"/>
                <w:szCs w:val="18"/>
              </w:rPr>
              <w:t xml:space="preserve"> prod...</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305802</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454048</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x</w:t>
            </w:r>
            <w:proofErr w:type="gram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481313</w:t>
            </w:r>
          </w:p>
        </w:tc>
      </w:tr>
      <w:tr w:rsidR="000D57FC" w:rsidRPr="005C5812" w:rsidTr="005C5812">
        <w:trPr>
          <w:trHeight w:val="517"/>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 xml:space="preserve">55 </w:t>
            </w:r>
            <w:proofErr w:type="spellStart"/>
            <w:r w:rsidRPr="005C5812">
              <w:rPr>
                <w:rFonts w:ascii="Verdana" w:eastAsia="Verdana" w:hAnsi="Verdana" w:cs="Verdana"/>
                <w:i/>
                <w:sz w:val="18"/>
                <w:szCs w:val="18"/>
              </w:rPr>
              <w:t>Etherische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oliën</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parfumerieën</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ze</w:t>
            </w:r>
            <w:proofErr w:type="spellEnd"/>
            <w:r w:rsidRPr="005C5812">
              <w:rPr>
                <w:rFonts w:ascii="Verdana" w:eastAsia="Verdana" w:hAnsi="Verdana" w:cs="Verdana"/>
                <w:i/>
                <w:sz w:val="18"/>
                <w:szCs w:val="18"/>
              </w:rPr>
              <w:t>...</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14340</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13823</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17078</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14224</w:t>
            </w:r>
          </w:p>
        </w:tc>
      </w:tr>
      <w:tr w:rsidR="000D57FC" w:rsidRPr="005C5812" w:rsidTr="005C5812">
        <w:trPr>
          <w:trHeight w:val="237"/>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 xml:space="preserve">56 </w:t>
            </w:r>
            <w:proofErr w:type="spellStart"/>
            <w:r w:rsidRPr="005C5812">
              <w:rPr>
                <w:rFonts w:ascii="Verdana" w:eastAsia="Verdana" w:hAnsi="Verdana" w:cs="Verdana"/>
                <w:i/>
                <w:sz w:val="18"/>
                <w:szCs w:val="18"/>
              </w:rPr>
              <w:t>Kunstmatige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meststoffen</w:t>
            </w:r>
            <w:proofErr w:type="spell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75461</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152511</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x</w:t>
            </w:r>
            <w:proofErr w:type="gram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95794</w:t>
            </w:r>
          </w:p>
        </w:tc>
      </w:tr>
      <w:tr w:rsidR="000D57FC" w:rsidRPr="005C5812" w:rsidTr="005C5812">
        <w:trPr>
          <w:trHeight w:val="251"/>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 xml:space="preserve">57 </w:t>
            </w:r>
            <w:proofErr w:type="spellStart"/>
            <w:r w:rsidRPr="005C5812">
              <w:rPr>
                <w:rFonts w:ascii="Verdana" w:eastAsia="Verdana" w:hAnsi="Verdana" w:cs="Verdana"/>
                <w:i/>
                <w:sz w:val="18"/>
                <w:szCs w:val="18"/>
              </w:rPr>
              <w:t>Kunststof</w:t>
            </w:r>
            <w:proofErr w:type="spellEnd"/>
            <w:r w:rsidRPr="005C5812">
              <w:rPr>
                <w:rFonts w:ascii="Verdana" w:eastAsia="Verdana" w:hAnsi="Verdana" w:cs="Verdana"/>
                <w:i/>
                <w:sz w:val="18"/>
                <w:szCs w:val="18"/>
              </w:rPr>
              <w:t xml:space="preserve"> in </w:t>
            </w:r>
            <w:proofErr w:type="spellStart"/>
            <w:r w:rsidRPr="005C5812">
              <w:rPr>
                <w:rFonts w:ascii="Verdana" w:eastAsia="Verdana" w:hAnsi="Verdana" w:cs="Verdana"/>
                <w:i/>
                <w:sz w:val="18"/>
                <w:szCs w:val="18"/>
              </w:rPr>
              <w:t>primaire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vormen</w:t>
            </w:r>
            <w:proofErr w:type="spell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64614</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76104</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x</w:t>
            </w:r>
            <w:proofErr w:type="gram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75698</w:t>
            </w:r>
          </w:p>
        </w:tc>
      </w:tr>
      <w:tr w:rsidR="000D57FC" w:rsidRPr="005C5812" w:rsidTr="005C5812">
        <w:trPr>
          <w:trHeight w:val="251"/>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lang w:val="nl-NL"/>
              </w:rPr>
            </w:pPr>
            <w:r w:rsidRPr="005C5812">
              <w:rPr>
                <w:rFonts w:ascii="Verdana" w:eastAsia="Verdana" w:hAnsi="Verdana" w:cs="Verdana"/>
                <w:i/>
                <w:sz w:val="18"/>
                <w:szCs w:val="18"/>
                <w:lang w:val="nl-NL"/>
              </w:rPr>
              <w:t>58 Werken van kunststof n.a.g.</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7298</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13625</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x</w:t>
            </w:r>
            <w:proofErr w:type="gram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12903</w:t>
            </w:r>
          </w:p>
        </w:tc>
      </w:tr>
      <w:tr w:rsidR="000D57FC" w:rsidRPr="005C5812" w:rsidTr="005C5812">
        <w:trPr>
          <w:trHeight w:val="30"/>
        </w:trPr>
        <w:tc>
          <w:tcPr>
            <w:tcW w:w="4327"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 xml:space="preserve">59 </w:t>
            </w:r>
            <w:proofErr w:type="spellStart"/>
            <w:r w:rsidRPr="005C5812">
              <w:rPr>
                <w:rFonts w:ascii="Verdana" w:eastAsia="Verdana" w:hAnsi="Verdana" w:cs="Verdana"/>
                <w:i/>
                <w:sz w:val="18"/>
                <w:szCs w:val="18"/>
              </w:rPr>
              <w:t>Andere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chemische</w:t>
            </w:r>
            <w:proofErr w:type="spellEnd"/>
            <w:r w:rsidRPr="005C5812">
              <w:rPr>
                <w:rFonts w:ascii="Verdana" w:eastAsia="Verdana" w:hAnsi="Verdana" w:cs="Verdana"/>
                <w:i/>
                <w:sz w:val="18"/>
                <w:szCs w:val="18"/>
              </w:rPr>
              <w:t xml:space="preserve"> </w:t>
            </w:r>
            <w:proofErr w:type="spellStart"/>
            <w:r w:rsidRPr="005C5812">
              <w:rPr>
                <w:rFonts w:ascii="Verdana" w:eastAsia="Verdana" w:hAnsi="Verdana" w:cs="Verdana"/>
                <w:i/>
                <w:sz w:val="18"/>
                <w:szCs w:val="18"/>
              </w:rPr>
              <w:t>producten</w:t>
            </w:r>
            <w:proofErr w:type="spell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38894</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47673</w:t>
            </w:r>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proofErr w:type="gramStart"/>
            <w:r w:rsidRPr="005C5812">
              <w:rPr>
                <w:rFonts w:ascii="Verdana" w:eastAsia="Verdana" w:hAnsi="Verdana" w:cs="Verdana"/>
                <w:i/>
                <w:sz w:val="18"/>
                <w:szCs w:val="18"/>
              </w:rPr>
              <w:t>x</w:t>
            </w:r>
            <w:proofErr w:type="gramEnd"/>
          </w:p>
        </w:tc>
        <w:tc>
          <w:tcPr>
            <w:tcW w:w="1315" w:type="dxa"/>
            <w:tcMar>
              <w:top w:w="100" w:type="dxa"/>
              <w:left w:w="100" w:type="dxa"/>
              <w:bottom w:w="100" w:type="dxa"/>
              <w:right w:w="100" w:type="dxa"/>
            </w:tcMar>
          </w:tcPr>
          <w:p w:rsidR="000D57FC" w:rsidRPr="005C5812" w:rsidRDefault="00431CA7" w:rsidP="00581CFC">
            <w:pPr>
              <w:jc w:val="both"/>
              <w:rPr>
                <w:rFonts w:ascii="Verdana" w:hAnsi="Verdana"/>
                <w:sz w:val="18"/>
                <w:szCs w:val="18"/>
              </w:rPr>
            </w:pPr>
            <w:r w:rsidRPr="005C5812">
              <w:rPr>
                <w:rFonts w:ascii="Verdana" w:eastAsia="Verdana" w:hAnsi="Verdana" w:cs="Verdana"/>
                <w:i/>
                <w:sz w:val="18"/>
                <w:szCs w:val="18"/>
              </w:rPr>
              <w:t>46374</w:t>
            </w:r>
          </w:p>
        </w:tc>
      </w:tr>
    </w:tbl>
    <w:p w:rsidR="00D14379" w:rsidRDefault="00D14379" w:rsidP="00581CFC">
      <w:pPr>
        <w:jc w:val="both"/>
        <w:rPr>
          <w:rFonts w:ascii="Verdana" w:hAnsi="Verdana"/>
        </w:rPr>
      </w:pPr>
    </w:p>
    <w:p w:rsidR="003C7A03" w:rsidRPr="00581CFC" w:rsidRDefault="003C7A03" w:rsidP="00581CFC">
      <w:pPr>
        <w:ind w:left="709"/>
        <w:jc w:val="both"/>
        <w:rPr>
          <w:rFonts w:ascii="Verdana" w:hAnsi="Verdana"/>
          <w:b/>
          <w:sz w:val="24"/>
          <w:szCs w:val="24"/>
          <w:lang w:val="en-GB"/>
        </w:rPr>
      </w:pPr>
      <w:r w:rsidRPr="00581CFC">
        <w:rPr>
          <w:rFonts w:ascii="Verdana" w:hAnsi="Verdana"/>
          <w:b/>
          <w:sz w:val="24"/>
          <w:szCs w:val="24"/>
          <w:lang w:val="en-GB"/>
        </w:rPr>
        <w:t>Origen of Chemical products in Brazil (2014)</w:t>
      </w:r>
    </w:p>
    <w:p w:rsidR="003C7A03" w:rsidRPr="003C7A03" w:rsidRDefault="003C7A03" w:rsidP="00581CFC">
      <w:pPr>
        <w:jc w:val="both"/>
        <w:rPr>
          <w:rFonts w:ascii="Verdana" w:hAnsi="Verdana"/>
          <w:lang w:val="en-GB"/>
        </w:rPr>
      </w:pPr>
    </w:p>
    <w:p w:rsidR="00D14379" w:rsidRDefault="00C65B86" w:rsidP="00581CFC">
      <w:pPr>
        <w:jc w:val="both"/>
        <w:rPr>
          <w:rFonts w:ascii="Verdana" w:hAnsi="Verdana"/>
        </w:rPr>
      </w:pPr>
      <w:r>
        <w:rPr>
          <w:rFonts w:ascii="Verdana" w:hAnsi="Verdana"/>
        </w:rPr>
        <w:pict w14:anchorId="6E9AC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23.5pt">
            <v:imagedata r:id="rId9" o:title="Tree_Map-Origin_of_Chemical_Products_from_Brazil_(2014)" gain="1.25"/>
            <v:shadow on="t" opacity=".5" offset="6pt,-6pt"/>
          </v:shape>
        </w:pict>
      </w:r>
    </w:p>
    <w:p w:rsidR="000D57FC" w:rsidRPr="00211781" w:rsidRDefault="00211781"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lastRenderedPageBreak/>
        <w:t>Business focus: Wholesales or Direct Sales?</w:t>
      </w:r>
    </w:p>
    <w:p w:rsidR="00342A04" w:rsidRDefault="00342A04" w:rsidP="00581CFC">
      <w:pPr>
        <w:jc w:val="both"/>
        <w:rPr>
          <w:rFonts w:ascii="Verdana" w:hAnsi="Verdana"/>
          <w:sz w:val="20"/>
          <w:szCs w:val="20"/>
          <w:lang w:val="en-AU"/>
        </w:rPr>
      </w:pPr>
    </w:p>
    <w:p w:rsidR="00905D6C" w:rsidRDefault="00CB7F5F" w:rsidP="00581CFC">
      <w:pPr>
        <w:jc w:val="both"/>
        <w:rPr>
          <w:rFonts w:ascii="Verdana" w:hAnsi="Verdana"/>
          <w:sz w:val="20"/>
          <w:szCs w:val="20"/>
          <w:lang w:val="en-AU"/>
        </w:rPr>
      </w:pPr>
      <w:r>
        <w:rPr>
          <w:rFonts w:ascii="Verdana" w:hAnsi="Verdana"/>
          <w:sz w:val="20"/>
          <w:szCs w:val="20"/>
          <w:lang w:val="en-AU"/>
        </w:rPr>
        <w:t xml:space="preserve">The market works on both wholesales and direct sales as it is </w:t>
      </w:r>
      <w:r w:rsidR="00905D6C">
        <w:rPr>
          <w:rFonts w:ascii="Verdana" w:hAnsi="Verdana"/>
          <w:sz w:val="20"/>
          <w:szCs w:val="20"/>
          <w:lang w:val="en-AU"/>
        </w:rPr>
        <w:t xml:space="preserve">widely </w:t>
      </w:r>
      <w:r>
        <w:rPr>
          <w:rFonts w:ascii="Verdana" w:hAnsi="Verdana"/>
          <w:sz w:val="20"/>
          <w:szCs w:val="20"/>
          <w:lang w:val="en-AU"/>
        </w:rPr>
        <w:t xml:space="preserve">diversified ranging from </w:t>
      </w:r>
      <w:r w:rsidR="00905D6C">
        <w:rPr>
          <w:rFonts w:ascii="Verdana" w:hAnsi="Verdana"/>
          <w:sz w:val="20"/>
          <w:szCs w:val="20"/>
          <w:lang w:val="en-AU"/>
        </w:rPr>
        <w:t xml:space="preserve">raw materials </w:t>
      </w:r>
      <w:r>
        <w:rPr>
          <w:rFonts w:ascii="Verdana" w:hAnsi="Verdana"/>
          <w:sz w:val="20"/>
          <w:szCs w:val="20"/>
          <w:lang w:val="en-AU"/>
        </w:rPr>
        <w:t xml:space="preserve">supplied to other industries </w:t>
      </w:r>
      <w:r w:rsidR="00905D6C">
        <w:rPr>
          <w:rFonts w:ascii="Verdana" w:hAnsi="Verdana"/>
          <w:sz w:val="20"/>
          <w:szCs w:val="20"/>
          <w:lang w:val="en-AU"/>
        </w:rPr>
        <w:t>as agro fertilizers and polymers to cosmetics and pharmaceutical products of which find in Brazilian population an excellent market for direct sales.</w:t>
      </w:r>
    </w:p>
    <w:p w:rsidR="00733A5F" w:rsidRPr="001D6EEF" w:rsidRDefault="00733A5F" w:rsidP="00581CFC">
      <w:pPr>
        <w:jc w:val="both"/>
        <w:rPr>
          <w:rFonts w:ascii="Verdana" w:hAnsi="Verdana"/>
          <w:sz w:val="20"/>
          <w:szCs w:val="20"/>
          <w:lang w:val="en-AU"/>
        </w:rPr>
      </w:pPr>
    </w:p>
    <w:p w:rsidR="000D57FC" w:rsidRPr="00211781" w:rsidRDefault="00211781"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Trends</w:t>
      </w:r>
    </w:p>
    <w:p w:rsidR="00E03FF6" w:rsidRDefault="00E03FF6" w:rsidP="00581CFC">
      <w:pPr>
        <w:contextualSpacing/>
        <w:jc w:val="both"/>
        <w:rPr>
          <w:rFonts w:ascii="Verdana" w:eastAsia="Verdana" w:hAnsi="Verdana" w:cs="Verdana"/>
          <w:sz w:val="24"/>
          <w:szCs w:val="24"/>
          <w:lang w:val="en-AU"/>
        </w:rPr>
      </w:pPr>
    </w:p>
    <w:p w:rsidR="00E03FF6" w:rsidRDefault="00C65B86" w:rsidP="00581CFC">
      <w:pPr>
        <w:contextualSpacing/>
        <w:jc w:val="both"/>
        <w:rPr>
          <w:rFonts w:ascii="Verdana" w:eastAsia="Verdana" w:hAnsi="Verdana" w:cs="Verdana"/>
          <w:sz w:val="24"/>
          <w:szCs w:val="24"/>
          <w:lang w:val="en-AU"/>
        </w:rPr>
      </w:pPr>
      <w:r>
        <w:rPr>
          <w:rFonts w:ascii="Verdana" w:eastAsia="Verdana" w:hAnsi="Verdana" w:cs="Verdana"/>
          <w:sz w:val="24"/>
          <w:szCs w:val="24"/>
          <w:lang w:val="en-AU"/>
        </w:rPr>
        <w:pict w14:anchorId="29558673">
          <v:shape id="_x0000_i1026" type="#_x0000_t75" style="width:468pt;height:222.75pt">
            <v:imagedata r:id="rId10" o:title="Line-Trade_Balance_of_Chemical_Products_in_Brazil_(Jan_2000-Dec_2014)"/>
          </v:shape>
        </w:pict>
      </w:r>
    </w:p>
    <w:p w:rsidR="00681E32" w:rsidRPr="001D6EEF" w:rsidRDefault="00681E32" w:rsidP="00581CFC">
      <w:pPr>
        <w:contextualSpacing/>
        <w:jc w:val="both"/>
        <w:rPr>
          <w:rFonts w:ascii="Verdana" w:eastAsia="Verdana" w:hAnsi="Verdana" w:cs="Verdana"/>
          <w:sz w:val="20"/>
          <w:szCs w:val="20"/>
          <w:lang w:val="en-AU"/>
        </w:rPr>
      </w:pPr>
    </w:p>
    <w:p w:rsidR="00681E32" w:rsidRDefault="003C7A03" w:rsidP="00581CFC">
      <w:pPr>
        <w:contextualSpacing/>
        <w:jc w:val="both"/>
        <w:rPr>
          <w:rFonts w:ascii="Verdana" w:eastAsia="Verdana" w:hAnsi="Verdana" w:cs="Verdana"/>
          <w:sz w:val="20"/>
          <w:szCs w:val="20"/>
          <w:lang w:val="en-AU"/>
        </w:rPr>
      </w:pPr>
      <w:r>
        <w:rPr>
          <w:rFonts w:ascii="Verdana" w:eastAsia="Verdana" w:hAnsi="Verdana" w:cs="Verdana"/>
          <w:sz w:val="20"/>
          <w:szCs w:val="20"/>
          <w:lang w:val="en-AU"/>
        </w:rPr>
        <w:t>The chemical industry, which</w:t>
      </w:r>
      <w:r w:rsidR="00681E32">
        <w:rPr>
          <w:rFonts w:ascii="Verdana" w:eastAsia="Verdana" w:hAnsi="Verdana" w:cs="Verdana"/>
          <w:sz w:val="20"/>
          <w:szCs w:val="20"/>
          <w:lang w:val="en-AU"/>
        </w:rPr>
        <w:t xml:space="preserve"> production is </w:t>
      </w:r>
      <w:r>
        <w:rPr>
          <w:rFonts w:ascii="Verdana" w:eastAsia="Verdana" w:hAnsi="Verdana" w:cs="Verdana"/>
          <w:sz w:val="20"/>
          <w:szCs w:val="20"/>
          <w:lang w:val="en-AU"/>
        </w:rPr>
        <w:t>directed</w:t>
      </w:r>
      <w:r w:rsidR="00681E32">
        <w:rPr>
          <w:rFonts w:ascii="Verdana" w:eastAsia="Verdana" w:hAnsi="Verdana" w:cs="Verdana"/>
          <w:sz w:val="20"/>
          <w:szCs w:val="20"/>
          <w:lang w:val="en-AU"/>
        </w:rPr>
        <w:t xml:space="preserve"> almost entirely </w:t>
      </w:r>
      <w:r>
        <w:rPr>
          <w:rFonts w:ascii="Verdana" w:eastAsia="Verdana" w:hAnsi="Verdana" w:cs="Verdana"/>
          <w:sz w:val="20"/>
          <w:szCs w:val="20"/>
          <w:lang w:val="en-AU"/>
        </w:rPr>
        <w:t xml:space="preserve">at </w:t>
      </w:r>
      <w:r w:rsidR="00681E32">
        <w:rPr>
          <w:rFonts w:ascii="Verdana" w:eastAsia="Verdana" w:hAnsi="Verdana" w:cs="Verdana"/>
          <w:sz w:val="20"/>
          <w:szCs w:val="20"/>
          <w:lang w:val="en-AU"/>
        </w:rPr>
        <w:t xml:space="preserve">the domestic market, with only residual external sales, has presented </w:t>
      </w:r>
      <w:r>
        <w:rPr>
          <w:rFonts w:ascii="Verdana" w:eastAsia="Verdana" w:hAnsi="Verdana" w:cs="Verdana"/>
          <w:sz w:val="20"/>
          <w:szCs w:val="20"/>
          <w:lang w:val="en-AU"/>
        </w:rPr>
        <w:t>very modest growth rates;</w:t>
      </w:r>
      <w:r w:rsidR="00681E32">
        <w:rPr>
          <w:rFonts w:ascii="Verdana" w:eastAsia="Verdana" w:hAnsi="Verdana" w:cs="Verdana"/>
          <w:sz w:val="20"/>
          <w:szCs w:val="20"/>
          <w:lang w:val="en-AU"/>
        </w:rPr>
        <w:t xml:space="preserve"> 0.14% p</w:t>
      </w:r>
      <w:r>
        <w:rPr>
          <w:rFonts w:ascii="Verdana" w:eastAsia="Verdana" w:hAnsi="Verdana" w:cs="Verdana"/>
          <w:sz w:val="20"/>
          <w:szCs w:val="20"/>
          <w:lang w:val="en-AU"/>
        </w:rPr>
        <w:t xml:space="preserve">er year on average in the </w:t>
      </w:r>
      <w:proofErr w:type="gramStart"/>
      <w:r>
        <w:rPr>
          <w:rFonts w:ascii="Verdana" w:eastAsia="Verdana" w:hAnsi="Verdana" w:cs="Verdana"/>
          <w:sz w:val="20"/>
          <w:szCs w:val="20"/>
          <w:lang w:val="en-AU"/>
        </w:rPr>
        <w:t xml:space="preserve">period </w:t>
      </w:r>
      <w:r w:rsidR="00681E32">
        <w:rPr>
          <w:rFonts w:ascii="Verdana" w:eastAsia="Verdana" w:hAnsi="Verdana" w:cs="Verdana"/>
          <w:sz w:val="20"/>
          <w:szCs w:val="20"/>
          <w:lang w:val="en-AU"/>
        </w:rPr>
        <w:t>,</w:t>
      </w:r>
      <w:proofErr w:type="gramEnd"/>
      <w:r w:rsidR="00681E32">
        <w:rPr>
          <w:rFonts w:ascii="Verdana" w:eastAsia="Verdana" w:hAnsi="Verdana" w:cs="Verdana"/>
          <w:sz w:val="20"/>
          <w:szCs w:val="20"/>
          <w:lang w:val="en-AU"/>
        </w:rPr>
        <w:t xml:space="preserve"> due to a lower expansion of Brazil vis-à-vis economic world trade. In </w:t>
      </w:r>
      <w:r>
        <w:rPr>
          <w:rFonts w:ascii="Verdana" w:eastAsia="Verdana" w:hAnsi="Verdana" w:cs="Verdana"/>
          <w:sz w:val="20"/>
          <w:szCs w:val="20"/>
          <w:lang w:val="en-AU"/>
        </w:rPr>
        <w:t>f</w:t>
      </w:r>
      <w:r w:rsidR="001D6EEF">
        <w:rPr>
          <w:rFonts w:ascii="Verdana" w:eastAsia="Verdana" w:hAnsi="Verdana" w:cs="Verdana"/>
          <w:sz w:val="20"/>
          <w:szCs w:val="20"/>
          <w:lang w:val="en-AU"/>
        </w:rPr>
        <w:t>act,</w:t>
      </w:r>
      <w:r w:rsidR="00681E32">
        <w:rPr>
          <w:rFonts w:ascii="Verdana" w:eastAsia="Verdana" w:hAnsi="Verdana" w:cs="Verdana"/>
          <w:sz w:val="20"/>
          <w:szCs w:val="20"/>
          <w:lang w:val="en-AU"/>
        </w:rPr>
        <w:t xml:space="preserve"> the engine of the Brazilian chemical industry growth has been </w:t>
      </w:r>
      <w:r>
        <w:rPr>
          <w:rFonts w:ascii="Verdana" w:eastAsia="Verdana" w:hAnsi="Verdana" w:cs="Verdana"/>
          <w:sz w:val="20"/>
          <w:szCs w:val="20"/>
          <w:lang w:val="en-AU"/>
        </w:rPr>
        <w:t xml:space="preserve">the </w:t>
      </w:r>
      <w:r w:rsidR="00681E32">
        <w:rPr>
          <w:rFonts w:ascii="Verdana" w:eastAsia="Verdana" w:hAnsi="Verdana" w:cs="Verdana"/>
          <w:sz w:val="20"/>
          <w:szCs w:val="20"/>
          <w:lang w:val="en-AU"/>
        </w:rPr>
        <w:t xml:space="preserve">domestic market, except for periods when the domestic slowdown </w:t>
      </w:r>
      <w:proofErr w:type="gramStart"/>
      <w:r w:rsidR="00681E32">
        <w:rPr>
          <w:rFonts w:ascii="Verdana" w:eastAsia="Verdana" w:hAnsi="Verdana" w:cs="Verdana"/>
          <w:sz w:val="20"/>
          <w:szCs w:val="20"/>
          <w:lang w:val="en-AU"/>
        </w:rPr>
        <w:t>is compensated</w:t>
      </w:r>
      <w:proofErr w:type="gramEnd"/>
      <w:r w:rsidR="00681E32">
        <w:rPr>
          <w:rFonts w:ascii="Verdana" w:eastAsia="Verdana" w:hAnsi="Verdana" w:cs="Verdana"/>
          <w:sz w:val="20"/>
          <w:szCs w:val="20"/>
          <w:lang w:val="en-AU"/>
        </w:rPr>
        <w:t xml:space="preserve"> by increasing exports, even at the expense of lower prices.</w:t>
      </w:r>
    </w:p>
    <w:p w:rsidR="00681E32" w:rsidRDefault="00681E32" w:rsidP="00581CFC">
      <w:pPr>
        <w:contextualSpacing/>
        <w:jc w:val="both"/>
        <w:rPr>
          <w:rFonts w:ascii="Verdana" w:eastAsia="Verdana" w:hAnsi="Verdana" w:cs="Verdana"/>
          <w:sz w:val="20"/>
          <w:szCs w:val="20"/>
          <w:lang w:val="en-AU"/>
        </w:rPr>
      </w:pPr>
    </w:p>
    <w:p w:rsidR="00681E32" w:rsidRDefault="003C7A03" w:rsidP="00581CFC">
      <w:pPr>
        <w:contextualSpacing/>
        <w:jc w:val="both"/>
        <w:rPr>
          <w:rFonts w:ascii="Verdana" w:eastAsia="Verdana" w:hAnsi="Verdana" w:cs="Verdana"/>
          <w:sz w:val="20"/>
          <w:szCs w:val="20"/>
          <w:lang w:val="en-AU"/>
        </w:rPr>
      </w:pPr>
      <w:r>
        <w:rPr>
          <w:rFonts w:ascii="Verdana" w:eastAsia="Verdana" w:hAnsi="Verdana" w:cs="Verdana"/>
          <w:sz w:val="20"/>
          <w:szCs w:val="20"/>
          <w:lang w:val="en-AU"/>
        </w:rPr>
        <w:t>Despite the relatively insignificant</w:t>
      </w:r>
      <w:r w:rsidR="00681E32">
        <w:rPr>
          <w:rFonts w:ascii="Verdana" w:eastAsia="Verdana" w:hAnsi="Verdana" w:cs="Verdana"/>
          <w:sz w:val="20"/>
          <w:szCs w:val="20"/>
          <w:lang w:val="en-AU"/>
        </w:rPr>
        <w:t xml:space="preserve"> growth, it is important to emphasize </w:t>
      </w:r>
      <w:r>
        <w:rPr>
          <w:rFonts w:ascii="Verdana" w:eastAsia="Verdana" w:hAnsi="Verdana" w:cs="Verdana"/>
          <w:sz w:val="20"/>
          <w:szCs w:val="20"/>
          <w:lang w:val="en-AU"/>
        </w:rPr>
        <w:t xml:space="preserve">the distinction between the </w:t>
      </w:r>
      <w:r w:rsidR="00681E32">
        <w:rPr>
          <w:rFonts w:ascii="Verdana" w:eastAsia="Verdana" w:hAnsi="Verdana" w:cs="Verdana"/>
          <w:sz w:val="20"/>
          <w:szCs w:val="20"/>
          <w:lang w:val="en-AU"/>
        </w:rPr>
        <w:t>higher value chemical production, wh</w:t>
      </w:r>
      <w:r>
        <w:rPr>
          <w:rFonts w:ascii="Verdana" w:eastAsia="Verdana" w:hAnsi="Verdana" w:cs="Verdana"/>
          <w:sz w:val="20"/>
          <w:szCs w:val="20"/>
          <w:lang w:val="en-AU"/>
        </w:rPr>
        <w:t>ich</w:t>
      </w:r>
      <w:r w:rsidR="00681E32">
        <w:rPr>
          <w:rFonts w:ascii="Verdana" w:eastAsia="Verdana" w:hAnsi="Verdana" w:cs="Verdana"/>
          <w:sz w:val="20"/>
          <w:szCs w:val="20"/>
          <w:lang w:val="en-AU"/>
        </w:rPr>
        <w:t xml:space="preserve"> segments are </w:t>
      </w:r>
      <w:r>
        <w:rPr>
          <w:rFonts w:ascii="Verdana" w:eastAsia="Verdana" w:hAnsi="Verdana" w:cs="Verdana"/>
          <w:sz w:val="20"/>
          <w:szCs w:val="20"/>
          <w:lang w:val="en-AU"/>
        </w:rPr>
        <w:t xml:space="preserve">in the </w:t>
      </w:r>
      <w:r w:rsidR="00681E32">
        <w:rPr>
          <w:rFonts w:ascii="Verdana" w:eastAsia="Verdana" w:hAnsi="Verdana" w:cs="Verdana"/>
          <w:sz w:val="20"/>
          <w:szCs w:val="20"/>
          <w:lang w:val="en-AU"/>
        </w:rPr>
        <w:t xml:space="preserve">upper-middle of high tech </w:t>
      </w:r>
      <w:r>
        <w:rPr>
          <w:rFonts w:ascii="Verdana" w:eastAsia="Verdana" w:hAnsi="Verdana" w:cs="Verdana"/>
          <w:sz w:val="20"/>
          <w:szCs w:val="20"/>
          <w:lang w:val="en-AU"/>
        </w:rPr>
        <w:t xml:space="preserve">categories, </w:t>
      </w:r>
      <w:r w:rsidR="00681E32">
        <w:rPr>
          <w:rFonts w:ascii="Verdana" w:eastAsia="Verdana" w:hAnsi="Verdana" w:cs="Verdana"/>
          <w:sz w:val="20"/>
          <w:szCs w:val="20"/>
          <w:lang w:val="en-AU"/>
        </w:rPr>
        <w:t>as in the case of pharmaceutical</w:t>
      </w:r>
      <w:r>
        <w:rPr>
          <w:rFonts w:ascii="Verdana" w:eastAsia="Verdana" w:hAnsi="Verdana" w:cs="Verdana"/>
          <w:sz w:val="20"/>
          <w:szCs w:val="20"/>
          <w:lang w:val="en-AU"/>
        </w:rPr>
        <w:t>s, and the</w:t>
      </w:r>
      <w:r w:rsidR="00681E32">
        <w:rPr>
          <w:rFonts w:ascii="Verdana" w:eastAsia="Verdana" w:hAnsi="Verdana" w:cs="Verdana"/>
          <w:sz w:val="20"/>
          <w:szCs w:val="20"/>
          <w:lang w:val="en-AU"/>
        </w:rPr>
        <w:t xml:space="preserve"> medium-low standard </w:t>
      </w:r>
      <w:r>
        <w:rPr>
          <w:rFonts w:ascii="Verdana" w:eastAsia="Verdana" w:hAnsi="Verdana" w:cs="Verdana"/>
          <w:sz w:val="20"/>
          <w:szCs w:val="20"/>
          <w:lang w:val="en-AU"/>
        </w:rPr>
        <w:t>a low-tech categories,</w:t>
      </w:r>
      <w:r w:rsidR="00681E32">
        <w:rPr>
          <w:rFonts w:ascii="Verdana" w:eastAsia="Verdana" w:hAnsi="Verdana" w:cs="Verdana"/>
          <w:sz w:val="20"/>
          <w:szCs w:val="20"/>
          <w:lang w:val="en-AU"/>
        </w:rPr>
        <w:t xml:space="preserve"> w</w:t>
      </w:r>
      <w:r>
        <w:rPr>
          <w:rFonts w:ascii="Verdana" w:eastAsia="Verdana" w:hAnsi="Verdana" w:cs="Verdana"/>
          <w:sz w:val="20"/>
          <w:szCs w:val="20"/>
          <w:lang w:val="en-AU"/>
        </w:rPr>
        <w:t>h</w:t>
      </w:r>
      <w:r w:rsidR="00681E32">
        <w:rPr>
          <w:rFonts w:ascii="Verdana" w:eastAsia="Verdana" w:hAnsi="Verdana" w:cs="Verdana"/>
          <w:sz w:val="20"/>
          <w:szCs w:val="20"/>
          <w:lang w:val="en-AU"/>
        </w:rPr>
        <w:t>i</w:t>
      </w:r>
      <w:r>
        <w:rPr>
          <w:rFonts w:ascii="Verdana" w:eastAsia="Verdana" w:hAnsi="Verdana" w:cs="Verdana"/>
          <w:sz w:val="20"/>
          <w:szCs w:val="20"/>
          <w:lang w:val="en-AU"/>
        </w:rPr>
        <w:t>ch</w:t>
      </w:r>
      <w:r w:rsidR="00681E32">
        <w:rPr>
          <w:rFonts w:ascii="Verdana" w:eastAsia="Verdana" w:hAnsi="Verdana" w:cs="Verdana"/>
          <w:sz w:val="20"/>
          <w:szCs w:val="20"/>
          <w:lang w:val="en-AU"/>
        </w:rPr>
        <w:t xml:space="preserve"> </w:t>
      </w:r>
      <w:r>
        <w:rPr>
          <w:rFonts w:ascii="Verdana" w:eastAsia="Verdana" w:hAnsi="Verdana" w:cs="Verdana"/>
          <w:sz w:val="20"/>
          <w:szCs w:val="20"/>
          <w:lang w:val="en-AU"/>
        </w:rPr>
        <w:t xml:space="preserve">have achieved </w:t>
      </w:r>
      <w:r w:rsidR="00681E32">
        <w:rPr>
          <w:rFonts w:ascii="Verdana" w:eastAsia="Verdana" w:hAnsi="Verdana" w:cs="Verdana"/>
          <w:sz w:val="20"/>
          <w:szCs w:val="20"/>
          <w:lang w:val="en-AU"/>
        </w:rPr>
        <w:t>great rece</w:t>
      </w:r>
      <w:r>
        <w:rPr>
          <w:rFonts w:ascii="Verdana" w:eastAsia="Verdana" w:hAnsi="Verdana" w:cs="Verdana"/>
          <w:sz w:val="20"/>
          <w:szCs w:val="20"/>
          <w:lang w:val="en-AU"/>
        </w:rPr>
        <w:t>nt growth rates</w:t>
      </w:r>
      <w:r w:rsidR="00681E32">
        <w:rPr>
          <w:rFonts w:ascii="Verdana" w:eastAsia="Verdana" w:hAnsi="Verdana" w:cs="Verdana"/>
          <w:sz w:val="20"/>
          <w:szCs w:val="20"/>
          <w:lang w:val="en-AU"/>
        </w:rPr>
        <w:t>.</w:t>
      </w:r>
    </w:p>
    <w:p w:rsidR="00681E32" w:rsidRDefault="00681E32" w:rsidP="00581CFC">
      <w:pPr>
        <w:contextualSpacing/>
        <w:jc w:val="both"/>
        <w:rPr>
          <w:rFonts w:ascii="Verdana" w:eastAsia="Verdana" w:hAnsi="Verdana" w:cs="Verdana"/>
          <w:sz w:val="20"/>
          <w:szCs w:val="20"/>
          <w:lang w:val="en-AU"/>
        </w:rPr>
      </w:pPr>
    </w:p>
    <w:p w:rsidR="000D57FC" w:rsidRDefault="003C7A03" w:rsidP="00581CFC">
      <w:pPr>
        <w:contextualSpacing/>
        <w:jc w:val="both"/>
        <w:rPr>
          <w:rFonts w:ascii="Verdana" w:eastAsia="Verdana" w:hAnsi="Verdana" w:cs="Verdana"/>
          <w:sz w:val="20"/>
          <w:szCs w:val="20"/>
          <w:lang w:val="en-AU"/>
        </w:rPr>
      </w:pPr>
      <w:r>
        <w:rPr>
          <w:rFonts w:ascii="Verdana" w:eastAsia="Verdana" w:hAnsi="Verdana" w:cs="Verdana"/>
          <w:sz w:val="20"/>
          <w:szCs w:val="20"/>
          <w:lang w:val="en-AU"/>
        </w:rPr>
        <w:t>T</w:t>
      </w:r>
      <w:r w:rsidR="00681E32">
        <w:rPr>
          <w:rFonts w:ascii="Verdana" w:eastAsia="Verdana" w:hAnsi="Verdana" w:cs="Verdana"/>
          <w:sz w:val="20"/>
          <w:szCs w:val="20"/>
          <w:lang w:val="en-AU"/>
        </w:rPr>
        <w:t>he Brazilian chemical production has</w:t>
      </w:r>
      <w:r>
        <w:rPr>
          <w:rFonts w:ascii="Verdana" w:eastAsia="Verdana" w:hAnsi="Verdana" w:cs="Verdana"/>
          <w:sz w:val="20"/>
          <w:szCs w:val="20"/>
          <w:lang w:val="en-AU"/>
        </w:rPr>
        <w:t xml:space="preserve"> not been enough to meet the</w:t>
      </w:r>
      <w:r w:rsidR="00681E32">
        <w:rPr>
          <w:rFonts w:ascii="Verdana" w:eastAsia="Verdana" w:hAnsi="Verdana" w:cs="Verdana"/>
          <w:sz w:val="20"/>
          <w:szCs w:val="20"/>
          <w:lang w:val="en-AU"/>
        </w:rPr>
        <w:t xml:space="preserve"> domestic demand </w:t>
      </w:r>
      <w:r>
        <w:rPr>
          <w:rFonts w:ascii="Verdana" w:eastAsia="Verdana" w:hAnsi="Verdana" w:cs="Verdana"/>
          <w:sz w:val="20"/>
          <w:szCs w:val="20"/>
          <w:lang w:val="en-AU"/>
        </w:rPr>
        <w:t xml:space="preserve">on high valued products and thus this demand </w:t>
      </w:r>
      <w:proofErr w:type="gramStart"/>
      <w:r>
        <w:rPr>
          <w:rFonts w:ascii="Verdana" w:eastAsia="Verdana" w:hAnsi="Verdana" w:cs="Verdana"/>
          <w:sz w:val="20"/>
          <w:szCs w:val="20"/>
          <w:lang w:val="en-AU"/>
        </w:rPr>
        <w:t xml:space="preserve">is </w:t>
      </w:r>
      <w:r w:rsidR="00681E32">
        <w:rPr>
          <w:rFonts w:ascii="Verdana" w:eastAsia="Verdana" w:hAnsi="Verdana" w:cs="Verdana"/>
          <w:sz w:val="20"/>
          <w:szCs w:val="20"/>
          <w:lang w:val="en-AU"/>
        </w:rPr>
        <w:t>increasingly met</w:t>
      </w:r>
      <w:proofErr w:type="gramEnd"/>
      <w:r w:rsidR="00681E32">
        <w:rPr>
          <w:rFonts w:ascii="Verdana" w:eastAsia="Verdana" w:hAnsi="Verdana" w:cs="Verdana"/>
          <w:sz w:val="20"/>
          <w:szCs w:val="20"/>
          <w:lang w:val="en-AU"/>
        </w:rPr>
        <w:t xml:space="preserve"> by imports, which results in growing deficits in the trade balance in times of expansion of the economy. Contributing thereby </w:t>
      </w:r>
      <w:r>
        <w:rPr>
          <w:rFonts w:ascii="Verdana" w:eastAsia="Verdana" w:hAnsi="Verdana" w:cs="Verdana"/>
          <w:sz w:val="20"/>
          <w:szCs w:val="20"/>
          <w:lang w:val="en-AU"/>
        </w:rPr>
        <w:t>in a potentially disturbing way</w:t>
      </w:r>
      <w:r w:rsidR="00681E32">
        <w:rPr>
          <w:rFonts w:ascii="Verdana" w:eastAsia="Verdana" w:hAnsi="Verdana" w:cs="Verdana"/>
          <w:sz w:val="20"/>
          <w:szCs w:val="20"/>
          <w:lang w:val="en-AU"/>
        </w:rPr>
        <w:t xml:space="preserve"> to the imbalance in the external acco</w:t>
      </w:r>
      <w:r>
        <w:rPr>
          <w:rFonts w:ascii="Verdana" w:eastAsia="Verdana" w:hAnsi="Verdana" w:cs="Verdana"/>
          <w:sz w:val="20"/>
          <w:szCs w:val="20"/>
          <w:lang w:val="en-AU"/>
        </w:rPr>
        <w:t xml:space="preserve">unts, adding to a </w:t>
      </w:r>
      <w:r w:rsidR="00681E32">
        <w:rPr>
          <w:rFonts w:ascii="Verdana" w:eastAsia="Verdana" w:hAnsi="Verdana" w:cs="Verdana"/>
          <w:sz w:val="20"/>
          <w:szCs w:val="20"/>
          <w:lang w:val="en-AU"/>
        </w:rPr>
        <w:t xml:space="preserve">vulnerability </w:t>
      </w:r>
      <w:r>
        <w:rPr>
          <w:rFonts w:ascii="Verdana" w:eastAsia="Verdana" w:hAnsi="Verdana" w:cs="Verdana"/>
          <w:sz w:val="20"/>
          <w:szCs w:val="20"/>
          <w:lang w:val="en-AU"/>
        </w:rPr>
        <w:t>of</w:t>
      </w:r>
      <w:r w:rsidR="00681E32">
        <w:rPr>
          <w:rFonts w:ascii="Verdana" w:eastAsia="Verdana" w:hAnsi="Verdana" w:cs="Verdana"/>
          <w:sz w:val="20"/>
          <w:szCs w:val="20"/>
          <w:lang w:val="en-AU"/>
        </w:rPr>
        <w:t xml:space="preserve"> the Brazilian economy. </w:t>
      </w:r>
    </w:p>
    <w:p w:rsidR="00951773" w:rsidRDefault="00951773" w:rsidP="00581CFC">
      <w:pPr>
        <w:contextualSpacing/>
        <w:jc w:val="both"/>
        <w:rPr>
          <w:rFonts w:ascii="Verdana" w:eastAsia="Verdana" w:hAnsi="Verdana" w:cs="Verdana"/>
          <w:sz w:val="20"/>
          <w:szCs w:val="20"/>
          <w:lang w:val="en-AU"/>
        </w:rPr>
      </w:pPr>
    </w:p>
    <w:p w:rsidR="00951773" w:rsidRDefault="00951773" w:rsidP="00581CFC">
      <w:pPr>
        <w:contextualSpacing/>
        <w:jc w:val="both"/>
        <w:rPr>
          <w:rFonts w:ascii="Verdana" w:eastAsia="Verdana" w:hAnsi="Verdana" w:cs="Verdana"/>
          <w:sz w:val="20"/>
          <w:szCs w:val="20"/>
          <w:lang w:val="en-AU"/>
        </w:rPr>
      </w:pPr>
      <w:r>
        <w:rPr>
          <w:rFonts w:ascii="Verdana" w:eastAsia="Verdana" w:hAnsi="Verdana" w:cs="Verdana"/>
          <w:sz w:val="20"/>
          <w:szCs w:val="20"/>
          <w:lang w:val="en-AU"/>
        </w:rPr>
        <w:lastRenderedPageBreak/>
        <w:t xml:space="preserve">The failure of the Brazilian chemical production has been determined by several factors linked to instability in the expansion of domestic demand (for macroeconomic reasons pegged to foreign exchange and interest), the shortage of raw materials which has limited the expansion of investment and plant shift by global reorientation of production of multinational companies, among others. In some cases, the share of domestic production </w:t>
      </w:r>
      <w:proofErr w:type="gramStart"/>
      <w:r>
        <w:rPr>
          <w:rFonts w:ascii="Verdana" w:eastAsia="Verdana" w:hAnsi="Verdana" w:cs="Verdana"/>
          <w:sz w:val="20"/>
          <w:szCs w:val="20"/>
          <w:lang w:val="en-AU"/>
        </w:rPr>
        <w:t>was gradually reduced</w:t>
      </w:r>
      <w:proofErr w:type="gramEnd"/>
      <w:r>
        <w:rPr>
          <w:rFonts w:ascii="Verdana" w:eastAsia="Verdana" w:hAnsi="Verdana" w:cs="Verdana"/>
          <w:sz w:val="20"/>
          <w:szCs w:val="20"/>
          <w:lang w:val="en-AU"/>
        </w:rPr>
        <w:t xml:space="preserve"> in absolute terms (decommissioning of plants) or relative (underinvestment to keep up with demand).</w:t>
      </w:r>
    </w:p>
    <w:p w:rsidR="002B2C1E" w:rsidRPr="00211781" w:rsidRDefault="002B2C1E" w:rsidP="00581CFC">
      <w:pPr>
        <w:jc w:val="both"/>
        <w:rPr>
          <w:rFonts w:ascii="Verdana" w:eastAsia="Verdana" w:hAnsi="Verdana" w:cs="Verdana"/>
          <w:sz w:val="20"/>
          <w:szCs w:val="20"/>
          <w:lang w:val="en-AU"/>
        </w:rPr>
      </w:pPr>
    </w:p>
    <w:p w:rsidR="00D254C6" w:rsidRPr="00211781" w:rsidRDefault="002B2C1E" w:rsidP="00581CFC">
      <w:pPr>
        <w:pStyle w:val="PargrafodaLista"/>
        <w:ind w:left="709"/>
        <w:jc w:val="both"/>
        <w:rPr>
          <w:rFonts w:ascii="Verdana" w:eastAsia="Verdana" w:hAnsi="Verdana" w:cs="Verdana"/>
          <w:b/>
          <w:sz w:val="24"/>
          <w:szCs w:val="24"/>
          <w:lang w:val="en-AU"/>
        </w:rPr>
      </w:pPr>
      <w:r w:rsidRPr="00211781">
        <w:rPr>
          <w:rFonts w:ascii="Verdana" w:eastAsia="Verdana" w:hAnsi="Verdana" w:cs="Verdana"/>
          <w:b/>
          <w:sz w:val="24"/>
          <w:szCs w:val="24"/>
          <w:lang w:val="en-AU"/>
        </w:rPr>
        <w:t>Opportunities</w:t>
      </w:r>
    </w:p>
    <w:p w:rsidR="002B2C1E" w:rsidRDefault="002B2C1E" w:rsidP="00581CFC">
      <w:pPr>
        <w:pStyle w:val="PargrafodaLista"/>
        <w:ind w:right="30"/>
        <w:jc w:val="both"/>
        <w:rPr>
          <w:rFonts w:ascii="Verdana" w:eastAsia="Verdana" w:hAnsi="Verdana" w:cs="Verdana"/>
          <w:sz w:val="20"/>
          <w:szCs w:val="20"/>
          <w:lang w:val="en-AU"/>
        </w:rPr>
      </w:pPr>
    </w:p>
    <w:p w:rsidR="002B2C1E" w:rsidRPr="002B2C1E" w:rsidRDefault="002B2C1E" w:rsidP="00581CFC">
      <w:pPr>
        <w:pStyle w:val="PargrafodaLista"/>
        <w:numPr>
          <w:ilvl w:val="0"/>
          <w:numId w:val="31"/>
        </w:numPr>
        <w:ind w:left="426" w:right="30"/>
        <w:jc w:val="both"/>
        <w:rPr>
          <w:rFonts w:ascii="Verdana" w:eastAsia="Verdana" w:hAnsi="Verdana" w:cs="Verdana"/>
          <w:sz w:val="20"/>
          <w:szCs w:val="20"/>
          <w:lang w:val="en-AU"/>
        </w:rPr>
      </w:pPr>
      <w:r w:rsidRPr="002B2C1E">
        <w:rPr>
          <w:rFonts w:ascii="Verdana" w:eastAsia="Verdana" w:hAnsi="Verdana" w:cs="Verdana"/>
          <w:sz w:val="20"/>
          <w:szCs w:val="20"/>
          <w:lang w:val="en-AU"/>
        </w:rPr>
        <w:t>The scenario envisioned for the industry in</w:t>
      </w:r>
      <w:r w:rsidR="003C7A03">
        <w:rPr>
          <w:rFonts w:ascii="Verdana" w:eastAsia="Verdana" w:hAnsi="Verdana" w:cs="Verdana"/>
          <w:sz w:val="20"/>
          <w:szCs w:val="20"/>
          <w:lang w:val="en-AU"/>
        </w:rPr>
        <w:t xml:space="preserve"> the coming years creates </w:t>
      </w:r>
      <w:r w:rsidRPr="002B2C1E">
        <w:rPr>
          <w:rFonts w:ascii="Verdana" w:eastAsia="Verdana" w:hAnsi="Verdana" w:cs="Verdana"/>
          <w:sz w:val="20"/>
          <w:szCs w:val="20"/>
          <w:lang w:val="en-AU"/>
        </w:rPr>
        <w:t>opportunities, especially in the petrochemical, fertilizers (nitro</w:t>
      </w:r>
      <w:r w:rsidR="003C7A03">
        <w:rPr>
          <w:rFonts w:ascii="Verdana" w:eastAsia="Verdana" w:hAnsi="Verdana" w:cs="Verdana"/>
          <w:sz w:val="20"/>
          <w:szCs w:val="20"/>
          <w:lang w:val="en-AU"/>
        </w:rPr>
        <w:t xml:space="preserve">gen) and other organic chemical subsectors, as for example investments in refining is </w:t>
      </w:r>
      <w:r w:rsidRPr="002B2C1E">
        <w:rPr>
          <w:rFonts w:ascii="Verdana" w:eastAsia="Verdana" w:hAnsi="Verdana" w:cs="Verdana"/>
          <w:sz w:val="20"/>
          <w:szCs w:val="20"/>
          <w:lang w:val="en-AU"/>
        </w:rPr>
        <w:t>demanded due to the pre-salt</w:t>
      </w:r>
      <w:r w:rsidR="003C7A03">
        <w:rPr>
          <w:rFonts w:ascii="Verdana" w:eastAsia="Verdana" w:hAnsi="Verdana" w:cs="Verdana"/>
          <w:sz w:val="20"/>
          <w:szCs w:val="20"/>
          <w:lang w:val="en-AU"/>
        </w:rPr>
        <w:t xml:space="preserve"> oil discoveries</w:t>
      </w:r>
      <w:r w:rsidRPr="002B2C1E">
        <w:rPr>
          <w:rFonts w:ascii="Verdana" w:eastAsia="Verdana" w:hAnsi="Verdana" w:cs="Verdana"/>
          <w:sz w:val="20"/>
          <w:szCs w:val="20"/>
          <w:lang w:val="en-AU"/>
        </w:rPr>
        <w:t>, which will create an unimaginable potential for increasing the supply of raw materials.</w:t>
      </w:r>
    </w:p>
    <w:p w:rsidR="002B2C1E" w:rsidRDefault="002B2C1E" w:rsidP="00581CFC">
      <w:pPr>
        <w:pStyle w:val="PargrafodaLista"/>
        <w:ind w:left="426"/>
        <w:jc w:val="both"/>
        <w:rPr>
          <w:rFonts w:ascii="Verdana" w:eastAsia="Verdana" w:hAnsi="Verdana" w:cs="Verdana"/>
          <w:sz w:val="20"/>
          <w:szCs w:val="20"/>
          <w:lang w:val="en-AU"/>
        </w:rPr>
      </w:pPr>
    </w:p>
    <w:p w:rsidR="002B2C1E" w:rsidRPr="00211781" w:rsidRDefault="002B2C1E" w:rsidP="00581CFC">
      <w:pPr>
        <w:pStyle w:val="PargrafodaLista"/>
        <w:numPr>
          <w:ilvl w:val="0"/>
          <w:numId w:val="31"/>
        </w:numPr>
        <w:ind w:left="426" w:right="30"/>
        <w:jc w:val="both"/>
        <w:rPr>
          <w:rFonts w:ascii="Verdana" w:hAnsi="Verdana"/>
          <w:sz w:val="20"/>
          <w:szCs w:val="20"/>
          <w:lang w:val="en-AU"/>
        </w:rPr>
      </w:pPr>
      <w:r w:rsidRPr="00211781">
        <w:rPr>
          <w:rFonts w:ascii="Verdana" w:hAnsi="Verdana"/>
          <w:sz w:val="20"/>
          <w:szCs w:val="20"/>
          <w:lang w:val="en-AU"/>
        </w:rPr>
        <w:t>There are potential opportunit</w:t>
      </w:r>
      <w:r w:rsidR="003C7A03">
        <w:rPr>
          <w:rFonts w:ascii="Verdana" w:hAnsi="Verdana"/>
          <w:sz w:val="20"/>
          <w:szCs w:val="20"/>
          <w:lang w:val="en-AU"/>
        </w:rPr>
        <w:t>ies</w:t>
      </w:r>
      <w:r w:rsidRPr="00211781">
        <w:rPr>
          <w:rFonts w:ascii="Verdana" w:hAnsi="Verdana"/>
          <w:sz w:val="20"/>
          <w:szCs w:val="20"/>
          <w:lang w:val="en-AU"/>
        </w:rPr>
        <w:t xml:space="preserve"> of international trade in chemicals, especially based on renewable raw materials in the country, as there are competitive advantages of cost and supply, demanding mainly innovation.</w:t>
      </w:r>
    </w:p>
    <w:p w:rsidR="002B2C1E" w:rsidRDefault="002B2C1E" w:rsidP="00581CFC">
      <w:pPr>
        <w:pStyle w:val="PargrafodaLista"/>
        <w:ind w:left="426"/>
        <w:jc w:val="both"/>
        <w:rPr>
          <w:rFonts w:ascii="Verdana" w:eastAsia="Verdana" w:hAnsi="Verdana" w:cs="Verdana"/>
          <w:sz w:val="20"/>
          <w:szCs w:val="20"/>
          <w:lang w:val="en-AU"/>
        </w:rPr>
      </w:pPr>
    </w:p>
    <w:p w:rsidR="00F240AA" w:rsidRPr="002B2C1E" w:rsidRDefault="00431CA7" w:rsidP="00581CFC">
      <w:pPr>
        <w:pStyle w:val="PargrafodaLista"/>
        <w:numPr>
          <w:ilvl w:val="0"/>
          <w:numId w:val="31"/>
        </w:numPr>
        <w:ind w:left="426"/>
        <w:jc w:val="both"/>
        <w:rPr>
          <w:rFonts w:ascii="Verdana" w:eastAsia="Verdana" w:hAnsi="Verdana" w:cs="Verdana"/>
          <w:sz w:val="20"/>
          <w:szCs w:val="20"/>
          <w:lang w:val="en-AU"/>
        </w:rPr>
      </w:pPr>
      <w:r w:rsidRPr="00435B33">
        <w:rPr>
          <w:rFonts w:ascii="Verdana" w:eastAsia="Verdana" w:hAnsi="Verdana" w:cs="Verdana"/>
          <w:sz w:val="20"/>
          <w:szCs w:val="20"/>
          <w:lang w:val="en-AU"/>
        </w:rPr>
        <w:t xml:space="preserve">Over the last 10 years, there has been an effort to </w:t>
      </w:r>
      <w:r w:rsidR="003C7A03" w:rsidRPr="00435B33">
        <w:rPr>
          <w:rFonts w:ascii="Verdana" w:eastAsia="Verdana" w:hAnsi="Verdana" w:cs="Verdana"/>
          <w:sz w:val="20"/>
          <w:szCs w:val="20"/>
          <w:lang w:val="en-AU"/>
        </w:rPr>
        <w:t>ful</w:t>
      </w:r>
      <w:r w:rsidR="003C7A03">
        <w:rPr>
          <w:rFonts w:ascii="Verdana" w:eastAsia="Verdana" w:hAnsi="Verdana" w:cs="Verdana"/>
          <w:sz w:val="20"/>
          <w:szCs w:val="20"/>
          <w:lang w:val="en-AU"/>
        </w:rPr>
        <w:t>f</w:t>
      </w:r>
      <w:r w:rsidR="003C7A03" w:rsidRPr="00435B33">
        <w:rPr>
          <w:rFonts w:ascii="Verdana" w:eastAsia="Verdana" w:hAnsi="Verdana" w:cs="Verdana"/>
          <w:sz w:val="20"/>
          <w:szCs w:val="20"/>
          <w:lang w:val="en-AU"/>
        </w:rPr>
        <w:t>il</w:t>
      </w:r>
      <w:r w:rsidRPr="00435B33">
        <w:rPr>
          <w:rFonts w:ascii="Verdana" w:eastAsia="Verdana" w:hAnsi="Verdana" w:cs="Verdana"/>
          <w:sz w:val="20"/>
          <w:szCs w:val="20"/>
          <w:lang w:val="en-AU"/>
        </w:rPr>
        <w:t xml:space="preserve"> all the international regulations and standards regarding safety and environment.  Although only about 0.6% of sales revenue is </w:t>
      </w:r>
      <w:r w:rsidR="003D5BB1" w:rsidRPr="00435B33">
        <w:rPr>
          <w:rFonts w:ascii="Verdana" w:eastAsia="Verdana" w:hAnsi="Verdana" w:cs="Verdana"/>
          <w:sz w:val="20"/>
          <w:szCs w:val="20"/>
          <w:lang w:val="en-AU"/>
        </w:rPr>
        <w:t>spent</w:t>
      </w:r>
      <w:r w:rsidRPr="00435B33">
        <w:rPr>
          <w:rFonts w:ascii="Verdana" w:eastAsia="Verdana" w:hAnsi="Verdana" w:cs="Verdana"/>
          <w:sz w:val="20"/>
          <w:szCs w:val="20"/>
          <w:lang w:val="en-AU"/>
        </w:rPr>
        <w:t xml:space="preserve"> on </w:t>
      </w:r>
      <w:proofErr w:type="gramStart"/>
      <w:r w:rsidRPr="00435B33">
        <w:rPr>
          <w:rFonts w:ascii="Verdana" w:eastAsia="Verdana" w:hAnsi="Verdana" w:cs="Verdana"/>
          <w:sz w:val="20"/>
          <w:szCs w:val="20"/>
          <w:lang w:val="en-AU"/>
        </w:rPr>
        <w:t>R&amp;D</w:t>
      </w:r>
      <w:proofErr w:type="gramEnd"/>
      <w:r w:rsidRPr="00435B33">
        <w:rPr>
          <w:rFonts w:ascii="Verdana" w:eastAsia="Verdana" w:hAnsi="Verdana" w:cs="Verdana"/>
          <w:sz w:val="20"/>
          <w:szCs w:val="20"/>
          <w:lang w:val="en-AU"/>
        </w:rPr>
        <w:t xml:space="preserve"> there is a trend towards high</w:t>
      </w:r>
      <w:r w:rsidR="003C7A03">
        <w:rPr>
          <w:rFonts w:ascii="Verdana" w:eastAsia="Verdana" w:hAnsi="Verdana" w:cs="Verdana"/>
          <w:sz w:val="20"/>
          <w:szCs w:val="20"/>
          <w:lang w:val="en-AU"/>
        </w:rPr>
        <w:t>er investments</w:t>
      </w:r>
      <w:r w:rsidRPr="00435B33">
        <w:rPr>
          <w:rFonts w:ascii="Verdana" w:eastAsia="Verdana" w:hAnsi="Verdana" w:cs="Verdana"/>
          <w:sz w:val="20"/>
          <w:szCs w:val="20"/>
          <w:lang w:val="en-AU"/>
        </w:rPr>
        <w:t>.</w:t>
      </w:r>
      <w:r w:rsidR="00D254C6" w:rsidRPr="00D254C6">
        <w:rPr>
          <w:rFonts w:ascii="Verdana" w:eastAsia="Verdana" w:hAnsi="Verdana" w:cs="Verdana"/>
          <w:sz w:val="20"/>
          <w:szCs w:val="20"/>
          <w:lang w:val="en-AU"/>
        </w:rPr>
        <w:t xml:space="preserve"> </w:t>
      </w:r>
      <w:r w:rsidR="00D254C6" w:rsidRPr="00435B33">
        <w:rPr>
          <w:rFonts w:ascii="Verdana" w:eastAsia="Verdana" w:hAnsi="Verdana" w:cs="Verdana"/>
          <w:sz w:val="20"/>
          <w:szCs w:val="20"/>
          <w:lang w:val="en-AU"/>
        </w:rPr>
        <w:t xml:space="preserve">A significant part of R&amp;D </w:t>
      </w:r>
      <w:proofErr w:type="gramStart"/>
      <w:r w:rsidR="00D254C6" w:rsidRPr="00435B33">
        <w:rPr>
          <w:rFonts w:ascii="Verdana" w:eastAsia="Verdana" w:hAnsi="Verdana" w:cs="Verdana"/>
          <w:sz w:val="20"/>
          <w:szCs w:val="20"/>
          <w:lang w:val="en-AU"/>
        </w:rPr>
        <w:t>is done</w:t>
      </w:r>
      <w:proofErr w:type="gramEnd"/>
      <w:r w:rsidR="00D254C6" w:rsidRPr="00435B33">
        <w:rPr>
          <w:rFonts w:ascii="Verdana" w:eastAsia="Verdana" w:hAnsi="Verdana" w:cs="Verdana"/>
          <w:sz w:val="20"/>
          <w:szCs w:val="20"/>
          <w:lang w:val="en-AU"/>
        </w:rPr>
        <w:t xml:space="preserve"> in the field of Biobased chemical</w:t>
      </w:r>
      <w:r w:rsidR="003C7A03">
        <w:rPr>
          <w:rFonts w:ascii="Verdana" w:eastAsia="Verdana" w:hAnsi="Verdana" w:cs="Verdana"/>
          <w:sz w:val="20"/>
          <w:szCs w:val="20"/>
          <w:lang w:val="en-AU"/>
        </w:rPr>
        <w:t>s in compliance with the goal of becoming</w:t>
      </w:r>
      <w:r w:rsidR="00D254C6" w:rsidRPr="00435B33">
        <w:rPr>
          <w:rFonts w:ascii="Verdana" w:eastAsia="Verdana" w:hAnsi="Verdana" w:cs="Verdana"/>
          <w:sz w:val="20"/>
          <w:szCs w:val="20"/>
          <w:lang w:val="en-AU"/>
        </w:rPr>
        <w:t xml:space="preserve"> the greenest country in the world.</w:t>
      </w:r>
    </w:p>
    <w:p w:rsidR="002B2C1E" w:rsidRDefault="002B2C1E" w:rsidP="00581CFC">
      <w:pPr>
        <w:pStyle w:val="PargrafodaLista"/>
        <w:ind w:left="426"/>
        <w:jc w:val="both"/>
        <w:rPr>
          <w:rFonts w:ascii="Verdana" w:eastAsia="Verdana" w:hAnsi="Verdana" w:cs="Verdana"/>
          <w:sz w:val="20"/>
          <w:szCs w:val="20"/>
          <w:lang w:val="en-AU"/>
        </w:rPr>
      </w:pPr>
    </w:p>
    <w:p w:rsidR="00F240AA" w:rsidRPr="002B2C1E" w:rsidRDefault="00D254C6" w:rsidP="00581CFC">
      <w:pPr>
        <w:pStyle w:val="PargrafodaLista"/>
        <w:numPr>
          <w:ilvl w:val="0"/>
          <w:numId w:val="31"/>
        </w:numPr>
        <w:ind w:left="426"/>
        <w:jc w:val="both"/>
        <w:rPr>
          <w:rFonts w:ascii="Verdana" w:eastAsia="Verdana" w:hAnsi="Verdana" w:cs="Verdana"/>
          <w:sz w:val="20"/>
          <w:szCs w:val="20"/>
          <w:lang w:val="en-AU"/>
        </w:rPr>
      </w:pPr>
      <w:r>
        <w:rPr>
          <w:rFonts w:ascii="Verdana" w:eastAsia="Verdana" w:hAnsi="Verdana" w:cs="Verdana"/>
          <w:sz w:val="20"/>
          <w:szCs w:val="20"/>
          <w:lang w:val="en-AU"/>
        </w:rPr>
        <w:t xml:space="preserve">There are opportunities for </w:t>
      </w:r>
      <w:r w:rsidR="002B2C1E">
        <w:rPr>
          <w:rFonts w:ascii="Verdana" w:eastAsia="Verdana" w:hAnsi="Verdana" w:cs="Verdana"/>
          <w:sz w:val="20"/>
          <w:szCs w:val="20"/>
          <w:lang w:val="en-AU"/>
        </w:rPr>
        <w:t xml:space="preserve">Dutch </w:t>
      </w:r>
      <w:r>
        <w:rPr>
          <w:rFonts w:ascii="Verdana" w:eastAsia="Verdana" w:hAnsi="Verdana" w:cs="Verdana"/>
          <w:sz w:val="20"/>
          <w:szCs w:val="20"/>
          <w:lang w:val="en-AU"/>
        </w:rPr>
        <w:t>consultancy and smart sustainable solutions.</w:t>
      </w:r>
      <w:r w:rsidRPr="00D254C6">
        <w:rPr>
          <w:rFonts w:ascii="Verdana" w:eastAsia="Verdana" w:hAnsi="Verdana" w:cs="Verdana"/>
          <w:sz w:val="20"/>
          <w:szCs w:val="20"/>
          <w:lang w:val="en-AU"/>
        </w:rPr>
        <w:t xml:space="preserve"> </w:t>
      </w:r>
      <w:r w:rsidRPr="00435B33">
        <w:rPr>
          <w:rFonts w:ascii="Verdana" w:eastAsia="Verdana" w:hAnsi="Verdana" w:cs="Verdana"/>
          <w:sz w:val="20"/>
          <w:szCs w:val="20"/>
          <w:lang w:val="en-AU"/>
        </w:rPr>
        <w:t>Ove</w:t>
      </w:r>
      <w:r w:rsidR="003C7A03">
        <w:rPr>
          <w:rFonts w:ascii="Verdana" w:eastAsia="Verdana" w:hAnsi="Verdana" w:cs="Verdana"/>
          <w:sz w:val="20"/>
          <w:szCs w:val="20"/>
          <w:lang w:val="en-AU"/>
        </w:rPr>
        <w:t xml:space="preserve">r the last decade, </w:t>
      </w:r>
      <w:r>
        <w:rPr>
          <w:rFonts w:ascii="Verdana" w:eastAsia="Verdana" w:hAnsi="Verdana" w:cs="Verdana"/>
          <w:sz w:val="20"/>
          <w:szCs w:val="20"/>
          <w:lang w:val="en-AU"/>
        </w:rPr>
        <w:t xml:space="preserve">researches </w:t>
      </w:r>
      <w:proofErr w:type="gramStart"/>
      <w:r>
        <w:rPr>
          <w:rFonts w:ascii="Verdana" w:eastAsia="Verdana" w:hAnsi="Verdana" w:cs="Verdana"/>
          <w:sz w:val="20"/>
          <w:szCs w:val="20"/>
          <w:lang w:val="en-AU"/>
        </w:rPr>
        <w:t xml:space="preserve">were </w:t>
      </w:r>
      <w:r w:rsidRPr="00435B33">
        <w:rPr>
          <w:rFonts w:ascii="Verdana" w:eastAsia="Verdana" w:hAnsi="Verdana" w:cs="Verdana"/>
          <w:sz w:val="20"/>
          <w:szCs w:val="20"/>
          <w:lang w:val="en-AU"/>
        </w:rPr>
        <w:t xml:space="preserve">mostly </w:t>
      </w:r>
      <w:r w:rsidR="003C7A03">
        <w:rPr>
          <w:rFonts w:ascii="Verdana" w:eastAsia="Verdana" w:hAnsi="Verdana" w:cs="Verdana"/>
          <w:sz w:val="20"/>
          <w:szCs w:val="20"/>
          <w:lang w:val="en-AU"/>
        </w:rPr>
        <w:t>directed</w:t>
      </w:r>
      <w:proofErr w:type="gramEnd"/>
      <w:r w:rsidR="003C7A03">
        <w:rPr>
          <w:rFonts w:ascii="Verdana" w:eastAsia="Verdana" w:hAnsi="Verdana" w:cs="Verdana"/>
          <w:sz w:val="20"/>
          <w:szCs w:val="20"/>
          <w:lang w:val="en-AU"/>
        </w:rPr>
        <w:t xml:space="preserve"> at </w:t>
      </w:r>
      <w:r w:rsidRPr="00435B33">
        <w:rPr>
          <w:rFonts w:ascii="Verdana" w:eastAsia="Verdana" w:hAnsi="Verdana" w:cs="Verdana"/>
          <w:sz w:val="20"/>
          <w:szCs w:val="20"/>
          <w:lang w:val="en-AU"/>
        </w:rPr>
        <w:t>first and second-generation bio energy and biofuels. Currently there is a growing interesting in a wider range of chemicals</w:t>
      </w:r>
      <w:r w:rsidR="003C7A03">
        <w:rPr>
          <w:rFonts w:ascii="Verdana" w:eastAsia="Verdana" w:hAnsi="Verdana" w:cs="Verdana"/>
          <w:sz w:val="20"/>
          <w:szCs w:val="20"/>
          <w:lang w:val="en-AU"/>
        </w:rPr>
        <w:t>,</w:t>
      </w:r>
      <w:r w:rsidRPr="00435B33">
        <w:rPr>
          <w:rFonts w:ascii="Verdana" w:eastAsia="Verdana" w:hAnsi="Verdana" w:cs="Verdana"/>
          <w:sz w:val="20"/>
          <w:szCs w:val="20"/>
          <w:lang w:val="en-AU"/>
        </w:rPr>
        <w:t xml:space="preserve"> although they are probably behind on other major countries.</w:t>
      </w:r>
    </w:p>
    <w:p w:rsidR="002B2C1E" w:rsidRDefault="002B2C1E" w:rsidP="00581CFC">
      <w:pPr>
        <w:pStyle w:val="PargrafodaLista"/>
        <w:ind w:left="426"/>
        <w:jc w:val="both"/>
        <w:rPr>
          <w:rFonts w:ascii="Verdana" w:eastAsia="Verdana" w:hAnsi="Verdana" w:cs="Verdana"/>
          <w:sz w:val="20"/>
          <w:szCs w:val="20"/>
          <w:lang w:val="en-AU"/>
        </w:rPr>
      </w:pPr>
    </w:p>
    <w:p w:rsidR="00D254C6" w:rsidRPr="00D254C6" w:rsidRDefault="00D254C6" w:rsidP="00581CFC">
      <w:pPr>
        <w:pStyle w:val="PargrafodaLista"/>
        <w:numPr>
          <w:ilvl w:val="0"/>
          <w:numId w:val="31"/>
        </w:numPr>
        <w:ind w:left="426"/>
        <w:jc w:val="both"/>
        <w:rPr>
          <w:rFonts w:ascii="Verdana" w:eastAsia="Verdana" w:hAnsi="Verdana" w:cs="Verdana"/>
          <w:sz w:val="20"/>
          <w:szCs w:val="20"/>
          <w:lang w:val="en-AU"/>
        </w:rPr>
      </w:pPr>
      <w:r w:rsidRPr="00435B33">
        <w:rPr>
          <w:rFonts w:ascii="Verdana" w:eastAsia="Verdana" w:hAnsi="Verdana" w:cs="Verdana"/>
          <w:sz w:val="20"/>
          <w:szCs w:val="20"/>
          <w:lang w:val="en-AU"/>
        </w:rPr>
        <w:t xml:space="preserve">Effort </w:t>
      </w:r>
      <w:proofErr w:type="gramStart"/>
      <w:r w:rsidRPr="00435B33">
        <w:rPr>
          <w:rFonts w:ascii="Verdana" w:eastAsia="Verdana" w:hAnsi="Verdana" w:cs="Verdana"/>
          <w:sz w:val="20"/>
          <w:szCs w:val="20"/>
          <w:lang w:val="en-AU"/>
        </w:rPr>
        <w:t>is made</w:t>
      </w:r>
      <w:proofErr w:type="gramEnd"/>
      <w:r w:rsidRPr="00435B33">
        <w:rPr>
          <w:rFonts w:ascii="Verdana" w:eastAsia="Verdana" w:hAnsi="Verdana" w:cs="Verdana"/>
          <w:sz w:val="20"/>
          <w:szCs w:val="20"/>
          <w:lang w:val="en-AU"/>
        </w:rPr>
        <w:t xml:space="preserve"> by governments, incubators and companies to slow the continuously growing trade deficit concerning chemicals. </w:t>
      </w:r>
      <w:r w:rsidR="00431CA7" w:rsidRPr="00435B33">
        <w:rPr>
          <w:rFonts w:ascii="Verdana" w:eastAsia="Verdana" w:hAnsi="Verdana" w:cs="Verdana"/>
          <w:sz w:val="20"/>
          <w:szCs w:val="20"/>
          <w:lang w:val="en-AU"/>
        </w:rPr>
        <w:t xml:space="preserve">Trade deficit is </w:t>
      </w:r>
      <w:r w:rsidR="00F240AA" w:rsidRPr="00435B33">
        <w:rPr>
          <w:rFonts w:ascii="Verdana" w:eastAsia="Verdana" w:hAnsi="Verdana" w:cs="Verdana"/>
          <w:sz w:val="20"/>
          <w:szCs w:val="20"/>
          <w:lang w:val="en-AU"/>
        </w:rPr>
        <w:t>partial</w:t>
      </w:r>
      <w:r w:rsidR="00431CA7" w:rsidRPr="00435B33">
        <w:rPr>
          <w:rFonts w:ascii="Verdana" w:eastAsia="Verdana" w:hAnsi="Verdana" w:cs="Verdana"/>
          <w:sz w:val="20"/>
          <w:szCs w:val="20"/>
          <w:lang w:val="en-AU"/>
        </w:rPr>
        <w:t xml:space="preserve"> </w:t>
      </w:r>
      <w:proofErr w:type="gramStart"/>
      <w:r w:rsidR="00431CA7" w:rsidRPr="00435B33">
        <w:rPr>
          <w:rFonts w:ascii="Verdana" w:eastAsia="Verdana" w:hAnsi="Verdana" w:cs="Verdana"/>
          <w:sz w:val="20"/>
          <w:szCs w:val="20"/>
          <w:lang w:val="en-AU"/>
        </w:rPr>
        <w:t>due to the fact that</w:t>
      </w:r>
      <w:proofErr w:type="gramEnd"/>
      <w:r w:rsidR="00431CA7" w:rsidRPr="00435B33">
        <w:rPr>
          <w:rFonts w:ascii="Verdana" w:eastAsia="Verdana" w:hAnsi="Verdana" w:cs="Verdana"/>
          <w:sz w:val="20"/>
          <w:szCs w:val="20"/>
          <w:lang w:val="en-AU"/>
        </w:rPr>
        <w:t xml:space="preserve"> processes that create a higher added value are done abroad. </w:t>
      </w:r>
      <w:r w:rsidRPr="00435B33">
        <w:rPr>
          <w:rFonts w:ascii="Verdana" w:eastAsia="Verdana" w:hAnsi="Verdana" w:cs="Verdana"/>
          <w:sz w:val="20"/>
          <w:szCs w:val="20"/>
          <w:lang w:val="en-AU"/>
        </w:rPr>
        <w:t>Work</w:t>
      </w:r>
      <w:r w:rsidR="00431CA7" w:rsidRPr="00435B33">
        <w:rPr>
          <w:rFonts w:ascii="Verdana" w:eastAsia="Verdana" w:hAnsi="Verdana" w:cs="Verdana"/>
          <w:sz w:val="20"/>
          <w:szCs w:val="20"/>
          <w:lang w:val="en-AU"/>
        </w:rPr>
        <w:t xml:space="preserve"> </w:t>
      </w:r>
      <w:proofErr w:type="gramStart"/>
      <w:r w:rsidR="00431CA7" w:rsidRPr="00435B33">
        <w:rPr>
          <w:rFonts w:ascii="Verdana" w:eastAsia="Verdana" w:hAnsi="Verdana" w:cs="Verdana"/>
          <w:sz w:val="20"/>
          <w:szCs w:val="20"/>
          <w:lang w:val="en-AU"/>
        </w:rPr>
        <w:t>is being made</w:t>
      </w:r>
      <w:proofErr w:type="gramEnd"/>
      <w:r w:rsidR="00431CA7" w:rsidRPr="00435B33">
        <w:rPr>
          <w:rFonts w:ascii="Verdana" w:eastAsia="Verdana" w:hAnsi="Verdana" w:cs="Verdana"/>
          <w:sz w:val="20"/>
          <w:szCs w:val="20"/>
          <w:lang w:val="en-AU"/>
        </w:rPr>
        <w:t xml:space="preserve"> to bring thos</w:t>
      </w:r>
      <w:r w:rsidR="00890680">
        <w:rPr>
          <w:rFonts w:ascii="Verdana" w:eastAsia="Verdana" w:hAnsi="Verdana" w:cs="Verdana"/>
          <w:sz w:val="20"/>
          <w:szCs w:val="20"/>
          <w:lang w:val="en-AU"/>
        </w:rPr>
        <w:t>e processes to Brazil by tax re</w:t>
      </w:r>
      <w:r w:rsidR="003C7A03">
        <w:rPr>
          <w:rFonts w:ascii="Verdana" w:eastAsia="Verdana" w:hAnsi="Verdana" w:cs="Verdana"/>
          <w:sz w:val="20"/>
          <w:szCs w:val="20"/>
          <w:lang w:val="en-AU"/>
        </w:rPr>
        <w:t xml:space="preserve">liefs and technical cooperation, creating opportunities for Dutch technology and investments. </w:t>
      </w:r>
      <w:r w:rsidR="00890680">
        <w:rPr>
          <w:rFonts w:ascii="Verdana" w:eastAsia="Verdana" w:hAnsi="Verdana" w:cs="Verdana"/>
          <w:sz w:val="20"/>
          <w:szCs w:val="20"/>
          <w:lang w:val="en-AU"/>
        </w:rPr>
        <w:t xml:space="preserve"> </w:t>
      </w:r>
    </w:p>
    <w:p w:rsidR="00D254C6" w:rsidRPr="00D254C6" w:rsidRDefault="00D254C6" w:rsidP="00581CFC">
      <w:pPr>
        <w:pStyle w:val="PargrafodaLista"/>
        <w:ind w:left="426"/>
        <w:jc w:val="both"/>
        <w:rPr>
          <w:rFonts w:ascii="Verdana" w:eastAsia="Verdana" w:hAnsi="Verdana" w:cs="Verdana"/>
          <w:sz w:val="20"/>
          <w:szCs w:val="20"/>
          <w:lang w:val="en-AU"/>
        </w:rPr>
      </w:pPr>
    </w:p>
    <w:p w:rsidR="000D57FC" w:rsidRPr="00C50C92" w:rsidRDefault="00D254C6" w:rsidP="00581CFC">
      <w:pPr>
        <w:jc w:val="both"/>
        <w:rPr>
          <w:rFonts w:ascii="Verdana" w:hAnsi="Verdana"/>
          <w:lang w:val="en-AU"/>
        </w:rPr>
      </w:pPr>
      <w:r w:rsidRPr="00435B33">
        <w:rPr>
          <w:rFonts w:ascii="Verdana" w:eastAsia="Verdana" w:hAnsi="Verdana" w:cs="Verdana"/>
          <w:sz w:val="20"/>
          <w:szCs w:val="20"/>
          <w:lang w:val="en-AU"/>
        </w:rPr>
        <w:t xml:space="preserve">   </w:t>
      </w:r>
    </w:p>
    <w:p w:rsidR="000D57FC" w:rsidRPr="00211781" w:rsidRDefault="00211781"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Other relevant information</w:t>
      </w:r>
    </w:p>
    <w:p w:rsidR="0062153F" w:rsidRPr="00DF6FED" w:rsidRDefault="0062153F" w:rsidP="00581CFC">
      <w:pPr>
        <w:ind w:left="360"/>
        <w:contextualSpacing/>
        <w:jc w:val="both"/>
        <w:rPr>
          <w:rFonts w:ascii="Verdana" w:eastAsia="Verdana" w:hAnsi="Verdana" w:cs="Verdana"/>
          <w:sz w:val="20"/>
          <w:szCs w:val="20"/>
          <w:lang w:val="en-AU"/>
        </w:rPr>
      </w:pPr>
    </w:p>
    <w:p w:rsidR="00905D6C" w:rsidRPr="00DF6FED" w:rsidRDefault="003C7A03" w:rsidP="00581CFC">
      <w:pPr>
        <w:contextualSpacing/>
        <w:jc w:val="both"/>
        <w:rPr>
          <w:rFonts w:ascii="Verdana" w:eastAsia="Verdana" w:hAnsi="Verdana" w:cs="Verdana"/>
          <w:sz w:val="20"/>
          <w:szCs w:val="20"/>
          <w:lang w:val="en-AU"/>
        </w:rPr>
      </w:pPr>
      <w:r>
        <w:rPr>
          <w:rFonts w:ascii="Verdana" w:eastAsia="Verdana" w:hAnsi="Verdana" w:cs="Verdana"/>
          <w:sz w:val="20"/>
          <w:szCs w:val="20"/>
          <w:lang w:val="en-AU"/>
        </w:rPr>
        <w:t>The chemical industry</w:t>
      </w:r>
      <w:r w:rsidR="00905D6C" w:rsidRPr="00DF6FED">
        <w:rPr>
          <w:rFonts w:ascii="Verdana" w:eastAsia="Verdana" w:hAnsi="Verdana" w:cs="Verdana"/>
          <w:sz w:val="20"/>
          <w:szCs w:val="20"/>
          <w:lang w:val="en-AU"/>
        </w:rPr>
        <w:t xml:space="preserve"> is a </w:t>
      </w:r>
      <w:proofErr w:type="gramStart"/>
      <w:r w:rsidR="00905D6C" w:rsidRPr="00DF6FED">
        <w:rPr>
          <w:rFonts w:ascii="Verdana" w:eastAsia="Verdana" w:hAnsi="Verdana" w:cs="Verdana"/>
          <w:sz w:val="20"/>
          <w:szCs w:val="20"/>
          <w:lang w:val="en-AU"/>
        </w:rPr>
        <w:t>very</w:t>
      </w:r>
      <w:proofErr w:type="gramEnd"/>
      <w:r w:rsidR="00905D6C" w:rsidRPr="00DF6FED">
        <w:rPr>
          <w:rFonts w:ascii="Verdana" w:eastAsia="Verdana" w:hAnsi="Verdana" w:cs="Verdana"/>
          <w:sz w:val="20"/>
          <w:szCs w:val="20"/>
          <w:lang w:val="en-AU"/>
        </w:rPr>
        <w:t xml:space="preserve"> diversified industry</w:t>
      </w:r>
      <w:r>
        <w:rPr>
          <w:rFonts w:ascii="Verdana" w:eastAsia="Verdana" w:hAnsi="Verdana" w:cs="Verdana"/>
          <w:sz w:val="20"/>
          <w:szCs w:val="20"/>
          <w:lang w:val="en-AU"/>
        </w:rPr>
        <w:t>,</w:t>
      </w:r>
      <w:r w:rsidR="00905D6C" w:rsidRPr="00DF6FED">
        <w:rPr>
          <w:rFonts w:ascii="Verdana" w:eastAsia="Verdana" w:hAnsi="Verdana" w:cs="Verdana"/>
          <w:sz w:val="20"/>
          <w:szCs w:val="20"/>
          <w:lang w:val="en-AU"/>
        </w:rPr>
        <w:t xml:space="preserve"> </w:t>
      </w:r>
      <w:r>
        <w:rPr>
          <w:rFonts w:ascii="Verdana" w:eastAsia="Verdana" w:hAnsi="Verdana" w:cs="Verdana"/>
          <w:sz w:val="20"/>
          <w:szCs w:val="20"/>
          <w:lang w:val="en-AU"/>
        </w:rPr>
        <w:t>e</w:t>
      </w:r>
      <w:r w:rsidR="00905D6C" w:rsidRPr="00DF6FED">
        <w:rPr>
          <w:rFonts w:ascii="Verdana" w:eastAsia="Verdana" w:hAnsi="Verdana" w:cs="Verdana"/>
          <w:sz w:val="20"/>
          <w:szCs w:val="20"/>
          <w:lang w:val="en-AU"/>
        </w:rPr>
        <w:t>specially in a large country as Brazil</w:t>
      </w:r>
      <w:r w:rsidR="0062153F" w:rsidRPr="00DF6FED">
        <w:rPr>
          <w:rFonts w:ascii="Verdana" w:eastAsia="Verdana" w:hAnsi="Verdana" w:cs="Verdana"/>
          <w:sz w:val="20"/>
          <w:szCs w:val="20"/>
          <w:lang w:val="en-AU"/>
        </w:rPr>
        <w:t xml:space="preserve">, thus the first attention should be paid to general issues as each segment may have its </w:t>
      </w:r>
      <w:r>
        <w:rPr>
          <w:rFonts w:ascii="Verdana" w:eastAsia="Verdana" w:hAnsi="Verdana" w:cs="Verdana"/>
          <w:sz w:val="20"/>
          <w:szCs w:val="20"/>
          <w:lang w:val="en-AU"/>
        </w:rPr>
        <w:t>regulation. I</w:t>
      </w:r>
      <w:r w:rsidR="0062153F" w:rsidRPr="00DF6FED">
        <w:rPr>
          <w:rFonts w:ascii="Verdana" w:eastAsia="Verdana" w:hAnsi="Verdana" w:cs="Verdana"/>
          <w:sz w:val="20"/>
          <w:szCs w:val="20"/>
          <w:lang w:val="en-AU"/>
        </w:rPr>
        <w:t xml:space="preserve">t </w:t>
      </w:r>
      <w:proofErr w:type="gramStart"/>
      <w:r w:rsidR="0062153F" w:rsidRPr="00DF6FED">
        <w:rPr>
          <w:rFonts w:ascii="Verdana" w:eastAsia="Verdana" w:hAnsi="Verdana" w:cs="Verdana"/>
          <w:sz w:val="20"/>
          <w:szCs w:val="20"/>
          <w:lang w:val="en-AU"/>
        </w:rPr>
        <w:t>is recommended</w:t>
      </w:r>
      <w:proofErr w:type="gramEnd"/>
      <w:r w:rsidR="0062153F" w:rsidRPr="00DF6FED">
        <w:rPr>
          <w:rFonts w:ascii="Verdana" w:eastAsia="Verdana" w:hAnsi="Verdana" w:cs="Verdana"/>
          <w:sz w:val="20"/>
          <w:szCs w:val="20"/>
          <w:lang w:val="en-AU"/>
        </w:rPr>
        <w:t xml:space="preserve"> to take into consideration the location where </w:t>
      </w:r>
      <w:r>
        <w:rPr>
          <w:rFonts w:ascii="Verdana" w:eastAsia="Verdana" w:hAnsi="Verdana" w:cs="Verdana"/>
          <w:sz w:val="20"/>
          <w:szCs w:val="20"/>
          <w:lang w:val="en-AU"/>
        </w:rPr>
        <w:t>one wants to do business</w:t>
      </w:r>
      <w:r w:rsidR="0062153F" w:rsidRPr="00DF6FED">
        <w:rPr>
          <w:rFonts w:ascii="Verdana" w:eastAsia="Verdana" w:hAnsi="Verdana" w:cs="Verdana"/>
          <w:sz w:val="20"/>
          <w:szCs w:val="20"/>
          <w:lang w:val="en-AU"/>
        </w:rPr>
        <w:t xml:space="preserve"> (each state has specific tariff and incentives for foreig</w:t>
      </w:r>
      <w:r>
        <w:rPr>
          <w:rFonts w:ascii="Verdana" w:eastAsia="Verdana" w:hAnsi="Verdana" w:cs="Verdana"/>
          <w:sz w:val="20"/>
          <w:szCs w:val="20"/>
          <w:lang w:val="en-AU"/>
        </w:rPr>
        <w:t xml:space="preserve">n investments); the logistics </w:t>
      </w:r>
      <w:r>
        <w:rPr>
          <w:rFonts w:ascii="Verdana" w:eastAsia="Verdana" w:hAnsi="Verdana" w:cs="Verdana"/>
          <w:sz w:val="20"/>
          <w:szCs w:val="20"/>
          <w:lang w:val="en-AU"/>
        </w:rPr>
        <w:lastRenderedPageBreak/>
        <w:t>of special goods in Brazil is</w:t>
      </w:r>
      <w:r w:rsidR="0062153F" w:rsidRPr="00DF6FED">
        <w:rPr>
          <w:rFonts w:ascii="Verdana" w:eastAsia="Verdana" w:hAnsi="Verdana" w:cs="Verdana"/>
          <w:sz w:val="20"/>
          <w:szCs w:val="20"/>
          <w:lang w:val="en-AU"/>
        </w:rPr>
        <w:t xml:space="preserve"> </w:t>
      </w:r>
      <w:r>
        <w:rPr>
          <w:rFonts w:ascii="Verdana" w:eastAsia="Verdana" w:hAnsi="Verdana" w:cs="Verdana"/>
          <w:sz w:val="20"/>
          <w:szCs w:val="20"/>
          <w:lang w:val="en-AU"/>
        </w:rPr>
        <w:t xml:space="preserve">also a </w:t>
      </w:r>
      <w:r w:rsidR="0062153F" w:rsidRPr="00DF6FED">
        <w:rPr>
          <w:rFonts w:ascii="Verdana" w:eastAsia="Verdana" w:hAnsi="Verdana" w:cs="Verdana"/>
          <w:sz w:val="20"/>
          <w:szCs w:val="20"/>
          <w:lang w:val="en-AU"/>
        </w:rPr>
        <w:t xml:space="preserve">relevant matter </w:t>
      </w:r>
      <w:r>
        <w:rPr>
          <w:rFonts w:ascii="Verdana" w:eastAsia="Verdana" w:hAnsi="Verdana" w:cs="Verdana"/>
          <w:sz w:val="20"/>
          <w:szCs w:val="20"/>
          <w:lang w:val="en-AU"/>
        </w:rPr>
        <w:t xml:space="preserve">mainly based on </w:t>
      </w:r>
      <w:r w:rsidR="0062153F" w:rsidRPr="00DF6FED">
        <w:rPr>
          <w:rFonts w:ascii="Verdana" w:eastAsia="Verdana" w:hAnsi="Verdana" w:cs="Verdana"/>
          <w:sz w:val="20"/>
          <w:szCs w:val="20"/>
          <w:lang w:val="en-AU"/>
        </w:rPr>
        <w:t>r</w:t>
      </w:r>
      <w:r>
        <w:rPr>
          <w:rFonts w:ascii="Verdana" w:eastAsia="Verdana" w:hAnsi="Verdana" w:cs="Verdana"/>
          <w:sz w:val="20"/>
          <w:szCs w:val="20"/>
          <w:lang w:val="en-AU"/>
        </w:rPr>
        <w:t>egulations for</w:t>
      </w:r>
      <w:r w:rsidR="0062153F" w:rsidRPr="00DF6FED">
        <w:rPr>
          <w:rFonts w:ascii="Verdana" w:eastAsia="Verdana" w:hAnsi="Verdana" w:cs="Verdana"/>
          <w:sz w:val="20"/>
          <w:szCs w:val="20"/>
          <w:lang w:val="en-AU"/>
        </w:rPr>
        <w:t xml:space="preserve"> transportation of hazardous cargo.</w:t>
      </w:r>
    </w:p>
    <w:p w:rsidR="000D57FC" w:rsidRPr="00DF6FED" w:rsidRDefault="000D57FC" w:rsidP="00581CFC">
      <w:pPr>
        <w:jc w:val="both"/>
        <w:rPr>
          <w:rFonts w:ascii="Verdana" w:hAnsi="Verdana"/>
          <w:sz w:val="20"/>
          <w:szCs w:val="20"/>
          <w:lang w:val="en-AU"/>
        </w:rPr>
      </w:pPr>
    </w:p>
    <w:p w:rsidR="000D57FC" w:rsidRPr="00DF6FED" w:rsidRDefault="000D57FC" w:rsidP="00581CFC">
      <w:pPr>
        <w:jc w:val="both"/>
        <w:rPr>
          <w:rFonts w:ascii="Verdana" w:hAnsi="Verdana"/>
          <w:sz w:val="20"/>
          <w:szCs w:val="20"/>
          <w:lang w:val="en-AU"/>
        </w:rPr>
      </w:pPr>
    </w:p>
    <w:p w:rsidR="000D57FC" w:rsidRPr="00211781" w:rsidRDefault="00211781"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Import Regulations</w:t>
      </w:r>
    </w:p>
    <w:p w:rsidR="000D57FC" w:rsidRPr="00DF6FED" w:rsidRDefault="000D57FC" w:rsidP="00581CFC">
      <w:pPr>
        <w:jc w:val="both"/>
        <w:rPr>
          <w:rFonts w:ascii="Verdana" w:hAnsi="Verdana"/>
          <w:sz w:val="20"/>
          <w:szCs w:val="20"/>
          <w:lang w:val="en-AU"/>
        </w:rPr>
      </w:pPr>
    </w:p>
    <w:p w:rsidR="00E03FF6" w:rsidRPr="00733A5F" w:rsidRDefault="00E03FF6" w:rsidP="00581CFC">
      <w:pPr>
        <w:jc w:val="both"/>
        <w:rPr>
          <w:rFonts w:ascii="Verdana" w:hAnsi="Verdana"/>
          <w:sz w:val="20"/>
          <w:szCs w:val="20"/>
          <w:lang w:val="en-AU"/>
        </w:rPr>
      </w:pPr>
      <w:r w:rsidRPr="00733A5F">
        <w:rPr>
          <w:rFonts w:ascii="Verdana" w:hAnsi="Verdana"/>
          <w:sz w:val="20"/>
          <w:szCs w:val="20"/>
          <w:lang w:val="en-AU"/>
        </w:rPr>
        <w:t xml:space="preserve">Despite </w:t>
      </w:r>
      <w:r w:rsidR="003C7A03">
        <w:rPr>
          <w:rFonts w:ascii="Verdana" w:hAnsi="Verdana"/>
          <w:sz w:val="20"/>
          <w:szCs w:val="20"/>
          <w:lang w:val="en-AU"/>
        </w:rPr>
        <w:t xml:space="preserve">being </w:t>
      </w:r>
      <w:r w:rsidRPr="00733A5F">
        <w:rPr>
          <w:rFonts w:ascii="Verdana" w:hAnsi="Verdana"/>
          <w:sz w:val="20"/>
          <w:szCs w:val="20"/>
          <w:lang w:val="en-AU"/>
        </w:rPr>
        <w:t xml:space="preserve">one of the largest </w:t>
      </w:r>
      <w:r w:rsidR="00733A5F" w:rsidRPr="00733A5F">
        <w:rPr>
          <w:rFonts w:ascii="Verdana" w:hAnsi="Verdana"/>
          <w:sz w:val="20"/>
          <w:szCs w:val="20"/>
          <w:lang w:val="en-AU"/>
        </w:rPr>
        <w:t>profitable industries</w:t>
      </w:r>
      <w:r w:rsidRPr="00733A5F">
        <w:rPr>
          <w:rFonts w:ascii="Verdana" w:hAnsi="Verdana"/>
          <w:sz w:val="20"/>
          <w:szCs w:val="20"/>
          <w:lang w:val="en-AU"/>
        </w:rPr>
        <w:t xml:space="preserve"> in the world, the Brazilian chemical industry </w:t>
      </w:r>
      <w:r w:rsidR="00733A5F" w:rsidRPr="00733A5F">
        <w:rPr>
          <w:rFonts w:ascii="Verdana" w:hAnsi="Verdana"/>
          <w:sz w:val="20"/>
          <w:szCs w:val="20"/>
          <w:lang w:val="en-AU"/>
        </w:rPr>
        <w:t>witnesses</w:t>
      </w:r>
      <w:r w:rsidRPr="00733A5F">
        <w:rPr>
          <w:rFonts w:ascii="Verdana" w:hAnsi="Verdana"/>
          <w:sz w:val="20"/>
          <w:szCs w:val="20"/>
          <w:lang w:val="en-AU"/>
        </w:rPr>
        <w:t xml:space="preserve"> a strong transfer of production abroad, </w:t>
      </w:r>
      <w:r w:rsidR="00733A5F" w:rsidRPr="00733A5F">
        <w:rPr>
          <w:rFonts w:ascii="Verdana" w:hAnsi="Verdana"/>
          <w:sz w:val="20"/>
          <w:szCs w:val="20"/>
          <w:lang w:val="en-AU"/>
        </w:rPr>
        <w:t>with the descending of</w:t>
      </w:r>
      <w:r w:rsidRPr="00733A5F">
        <w:rPr>
          <w:rFonts w:ascii="Verdana" w:hAnsi="Verdana"/>
          <w:sz w:val="20"/>
          <w:szCs w:val="20"/>
          <w:lang w:val="en-AU"/>
        </w:rPr>
        <w:t xml:space="preserve"> the national industrial production and advancement of imports.</w:t>
      </w:r>
    </w:p>
    <w:p w:rsidR="00E03FF6" w:rsidRPr="00733A5F" w:rsidRDefault="00E03FF6" w:rsidP="00581CFC">
      <w:pPr>
        <w:jc w:val="both"/>
        <w:rPr>
          <w:rFonts w:ascii="Verdana" w:hAnsi="Verdana"/>
          <w:sz w:val="20"/>
          <w:szCs w:val="20"/>
          <w:lang w:val="en-AU"/>
        </w:rPr>
      </w:pPr>
    </w:p>
    <w:p w:rsidR="00E03FF6" w:rsidRDefault="00E03FF6" w:rsidP="00581CFC">
      <w:pPr>
        <w:jc w:val="both"/>
        <w:rPr>
          <w:rFonts w:ascii="Verdana" w:hAnsi="Verdana"/>
          <w:sz w:val="20"/>
          <w:szCs w:val="20"/>
          <w:lang w:val="en-AU"/>
        </w:rPr>
      </w:pPr>
      <w:r w:rsidRPr="00733A5F">
        <w:rPr>
          <w:rFonts w:ascii="Verdana" w:hAnsi="Verdana"/>
          <w:sz w:val="20"/>
          <w:szCs w:val="20"/>
          <w:lang w:val="en-AU"/>
        </w:rPr>
        <w:t xml:space="preserve">A third of the consumption in the country </w:t>
      </w:r>
      <w:proofErr w:type="gramStart"/>
      <w:r w:rsidRPr="00733A5F">
        <w:rPr>
          <w:rFonts w:ascii="Verdana" w:hAnsi="Verdana"/>
          <w:sz w:val="20"/>
          <w:szCs w:val="20"/>
          <w:lang w:val="en-AU"/>
        </w:rPr>
        <w:t xml:space="preserve">is already </w:t>
      </w:r>
      <w:r w:rsidR="00733A5F" w:rsidRPr="00733A5F">
        <w:rPr>
          <w:rFonts w:ascii="Verdana" w:hAnsi="Verdana"/>
          <w:sz w:val="20"/>
          <w:szCs w:val="20"/>
          <w:lang w:val="en-AU"/>
        </w:rPr>
        <w:t>served</w:t>
      </w:r>
      <w:proofErr w:type="gramEnd"/>
      <w:r w:rsidRPr="00733A5F">
        <w:rPr>
          <w:rFonts w:ascii="Verdana" w:hAnsi="Verdana"/>
          <w:sz w:val="20"/>
          <w:szCs w:val="20"/>
          <w:lang w:val="en-AU"/>
        </w:rPr>
        <w:t xml:space="preserve"> for products coming from the external market. According to a survey of </w:t>
      </w:r>
      <w:proofErr w:type="spellStart"/>
      <w:r w:rsidRPr="00733A5F">
        <w:rPr>
          <w:rFonts w:ascii="Verdana" w:hAnsi="Verdana"/>
          <w:sz w:val="20"/>
          <w:szCs w:val="20"/>
          <w:lang w:val="en-AU"/>
        </w:rPr>
        <w:t>Abiquim</w:t>
      </w:r>
      <w:proofErr w:type="spellEnd"/>
      <w:r w:rsidRPr="00733A5F">
        <w:rPr>
          <w:rFonts w:ascii="Verdana" w:hAnsi="Verdana"/>
          <w:sz w:val="20"/>
          <w:szCs w:val="20"/>
          <w:lang w:val="en-AU"/>
        </w:rPr>
        <w:t xml:space="preserve">, 448 products </w:t>
      </w:r>
      <w:proofErr w:type="gramStart"/>
      <w:r w:rsidRPr="00733A5F">
        <w:rPr>
          <w:rFonts w:ascii="Verdana" w:hAnsi="Verdana"/>
          <w:sz w:val="20"/>
          <w:szCs w:val="20"/>
          <w:lang w:val="en-AU"/>
        </w:rPr>
        <w:t xml:space="preserve">are no longer </w:t>
      </w:r>
      <w:r w:rsidR="00733A5F" w:rsidRPr="00733A5F">
        <w:rPr>
          <w:rFonts w:ascii="Verdana" w:hAnsi="Verdana"/>
          <w:sz w:val="20"/>
          <w:szCs w:val="20"/>
          <w:lang w:val="en-AU"/>
        </w:rPr>
        <w:t>manufactured</w:t>
      </w:r>
      <w:proofErr w:type="gramEnd"/>
      <w:r w:rsidRPr="00733A5F">
        <w:rPr>
          <w:rFonts w:ascii="Verdana" w:hAnsi="Verdana"/>
          <w:sz w:val="20"/>
          <w:szCs w:val="20"/>
          <w:lang w:val="en-AU"/>
        </w:rPr>
        <w:t xml:space="preserve"> in Brazil since 1990. This resulted in </w:t>
      </w:r>
      <w:r w:rsidR="00733A5F" w:rsidRPr="00733A5F">
        <w:rPr>
          <w:rFonts w:ascii="Verdana" w:hAnsi="Verdana"/>
          <w:sz w:val="20"/>
          <w:szCs w:val="20"/>
          <w:lang w:val="en-AU"/>
        </w:rPr>
        <w:t>the stoppage</w:t>
      </w:r>
      <w:r w:rsidRPr="00733A5F">
        <w:rPr>
          <w:rFonts w:ascii="Verdana" w:hAnsi="Verdana"/>
          <w:sz w:val="20"/>
          <w:szCs w:val="20"/>
          <w:lang w:val="en-AU"/>
        </w:rPr>
        <w:t xml:space="preserve"> of 1,710 production lines. In 1990, the share of imported products in the Brazilian consumption was only 7%, today it is 30%.</w:t>
      </w:r>
    </w:p>
    <w:p w:rsidR="0092267C" w:rsidRDefault="0092267C" w:rsidP="00581CFC">
      <w:pPr>
        <w:jc w:val="both"/>
        <w:rPr>
          <w:rFonts w:ascii="Verdana" w:hAnsi="Verdana"/>
          <w:sz w:val="20"/>
          <w:szCs w:val="20"/>
          <w:lang w:val="en-AU"/>
        </w:rPr>
      </w:pPr>
    </w:p>
    <w:p w:rsidR="0092267C" w:rsidRDefault="0092267C" w:rsidP="00581CFC">
      <w:pPr>
        <w:jc w:val="both"/>
        <w:rPr>
          <w:rFonts w:ascii="Verdana" w:hAnsi="Verdana"/>
          <w:sz w:val="20"/>
          <w:szCs w:val="20"/>
          <w:lang w:val="en-AU"/>
        </w:rPr>
      </w:pPr>
      <w:r>
        <w:rPr>
          <w:rFonts w:ascii="Verdana" w:hAnsi="Verdana"/>
          <w:sz w:val="20"/>
          <w:szCs w:val="20"/>
          <w:lang w:val="en-AU"/>
        </w:rPr>
        <w:t>There are standard tariffs for manufactured materials</w:t>
      </w:r>
      <w:r w:rsidR="003C7A03">
        <w:rPr>
          <w:rFonts w:ascii="Verdana" w:hAnsi="Verdana"/>
          <w:sz w:val="20"/>
          <w:szCs w:val="20"/>
          <w:lang w:val="en-AU"/>
        </w:rPr>
        <w:t xml:space="preserve">, however it is advisable to check </w:t>
      </w:r>
      <w:r w:rsidR="00DF6FED">
        <w:rPr>
          <w:rFonts w:ascii="Verdana" w:hAnsi="Verdana"/>
          <w:sz w:val="20"/>
          <w:szCs w:val="20"/>
          <w:lang w:val="en-AU"/>
        </w:rPr>
        <w:t>the product’s harmonised c</w:t>
      </w:r>
      <w:r>
        <w:rPr>
          <w:rFonts w:ascii="Verdana" w:hAnsi="Verdana"/>
          <w:sz w:val="20"/>
          <w:szCs w:val="20"/>
          <w:lang w:val="en-AU"/>
        </w:rPr>
        <w:t>ode as specific regulations may or not apply. The government often drops importing tariffs of specific goods depending on local demand.</w:t>
      </w:r>
    </w:p>
    <w:p w:rsidR="0092267C" w:rsidRDefault="0092267C" w:rsidP="00581CFC">
      <w:pPr>
        <w:jc w:val="both"/>
        <w:rPr>
          <w:rFonts w:ascii="Verdana" w:hAnsi="Verdana"/>
          <w:sz w:val="20"/>
          <w:szCs w:val="20"/>
          <w:lang w:val="en-AU"/>
        </w:rPr>
      </w:pPr>
    </w:p>
    <w:p w:rsidR="0092267C" w:rsidRPr="0092267C" w:rsidRDefault="0092267C" w:rsidP="00581CFC">
      <w:pPr>
        <w:jc w:val="both"/>
        <w:rPr>
          <w:rFonts w:ascii="Verdana" w:hAnsi="Verdana"/>
          <w:sz w:val="20"/>
          <w:szCs w:val="20"/>
          <w:lang w:val="en-AU"/>
        </w:rPr>
      </w:pPr>
      <w:r>
        <w:rPr>
          <w:rFonts w:ascii="Verdana" w:hAnsi="Verdana"/>
          <w:sz w:val="20"/>
          <w:szCs w:val="20"/>
          <w:lang w:val="en-AU"/>
        </w:rPr>
        <w:t>Code Description</w:t>
      </w:r>
    </w:p>
    <w:p w:rsidR="0092267C" w:rsidRPr="00E97D1F" w:rsidRDefault="0092267C" w:rsidP="00581CFC">
      <w:pPr>
        <w:jc w:val="both"/>
        <w:rPr>
          <w:rFonts w:ascii="Verdana" w:hAnsi="Verdana"/>
          <w:sz w:val="20"/>
          <w:szCs w:val="20"/>
          <w:lang w:val="en-AU"/>
        </w:rPr>
      </w:pPr>
      <w:r w:rsidRPr="00E97D1F">
        <w:rPr>
          <w:rFonts w:ascii="Verdana" w:hAnsi="Verdana"/>
          <w:sz w:val="20"/>
          <w:szCs w:val="20"/>
          <w:lang w:val="en-AU"/>
        </w:rPr>
        <w:t xml:space="preserve">II </w:t>
      </w:r>
      <w:r w:rsidRPr="00E97D1F">
        <w:rPr>
          <w:rFonts w:ascii="Verdana" w:hAnsi="Verdana"/>
          <w:sz w:val="20"/>
          <w:szCs w:val="20"/>
          <w:lang w:val="en-AU"/>
        </w:rPr>
        <w:tab/>
        <w:t xml:space="preserve">IPI </w:t>
      </w:r>
      <w:r w:rsidRPr="00E97D1F">
        <w:rPr>
          <w:rFonts w:ascii="Verdana" w:hAnsi="Verdana"/>
          <w:sz w:val="20"/>
          <w:szCs w:val="20"/>
          <w:lang w:val="en-AU"/>
        </w:rPr>
        <w:tab/>
      </w:r>
      <w:r w:rsidRPr="00E97D1F">
        <w:rPr>
          <w:rFonts w:ascii="Verdana" w:hAnsi="Verdana"/>
          <w:sz w:val="20"/>
          <w:szCs w:val="20"/>
          <w:lang w:val="en-AU"/>
        </w:rPr>
        <w:tab/>
        <w:t xml:space="preserve">PIS/PASEP </w:t>
      </w:r>
      <w:r w:rsidRPr="00E97D1F">
        <w:rPr>
          <w:rFonts w:ascii="Verdana" w:hAnsi="Verdana"/>
          <w:sz w:val="20"/>
          <w:szCs w:val="20"/>
          <w:lang w:val="en-AU"/>
        </w:rPr>
        <w:tab/>
        <w:t>COFINS</w:t>
      </w:r>
    </w:p>
    <w:p w:rsidR="0092267C" w:rsidRPr="00733A5F" w:rsidRDefault="0092267C" w:rsidP="00581CFC">
      <w:pPr>
        <w:jc w:val="both"/>
        <w:rPr>
          <w:rFonts w:ascii="Verdana" w:hAnsi="Verdana"/>
          <w:sz w:val="20"/>
          <w:szCs w:val="20"/>
          <w:lang w:val="en-AU"/>
        </w:rPr>
      </w:pPr>
      <w:r w:rsidRPr="0092267C">
        <w:rPr>
          <w:rFonts w:ascii="Verdana" w:hAnsi="Verdana"/>
          <w:sz w:val="20"/>
          <w:szCs w:val="20"/>
          <w:lang w:val="en-AU"/>
        </w:rPr>
        <w:t>35</w:t>
      </w:r>
      <w:r>
        <w:rPr>
          <w:rFonts w:ascii="Verdana" w:hAnsi="Verdana"/>
          <w:sz w:val="20"/>
          <w:szCs w:val="20"/>
          <w:lang w:val="en-AU"/>
        </w:rPr>
        <w:t>%</w:t>
      </w:r>
      <w:r w:rsidRPr="0092267C">
        <w:rPr>
          <w:rFonts w:ascii="Verdana" w:hAnsi="Verdana"/>
          <w:sz w:val="20"/>
          <w:szCs w:val="20"/>
          <w:lang w:val="en-AU"/>
        </w:rPr>
        <w:t xml:space="preserve"> </w:t>
      </w:r>
      <w:r>
        <w:rPr>
          <w:rFonts w:ascii="Verdana" w:hAnsi="Verdana"/>
          <w:sz w:val="20"/>
          <w:szCs w:val="20"/>
          <w:lang w:val="en-AU"/>
        </w:rPr>
        <w:tab/>
      </w:r>
      <w:r w:rsidRPr="0092267C">
        <w:rPr>
          <w:rFonts w:ascii="Verdana" w:hAnsi="Verdana"/>
          <w:sz w:val="20"/>
          <w:szCs w:val="20"/>
          <w:lang w:val="en-AU"/>
        </w:rPr>
        <w:t>10</w:t>
      </w:r>
      <w:r>
        <w:rPr>
          <w:rFonts w:ascii="Verdana" w:hAnsi="Verdana"/>
          <w:sz w:val="20"/>
          <w:szCs w:val="20"/>
          <w:lang w:val="en-AU"/>
        </w:rPr>
        <w:t>%</w:t>
      </w:r>
      <w:r w:rsidRPr="0092267C">
        <w:rPr>
          <w:rFonts w:ascii="Verdana" w:hAnsi="Verdana"/>
          <w:sz w:val="20"/>
          <w:szCs w:val="20"/>
          <w:lang w:val="en-AU"/>
        </w:rPr>
        <w:t xml:space="preserve"> </w:t>
      </w:r>
      <w:r>
        <w:rPr>
          <w:rFonts w:ascii="Verdana" w:hAnsi="Verdana"/>
          <w:sz w:val="20"/>
          <w:szCs w:val="20"/>
          <w:lang w:val="en-AU"/>
        </w:rPr>
        <w:tab/>
      </w:r>
      <w:r>
        <w:rPr>
          <w:rFonts w:ascii="Verdana" w:hAnsi="Verdana"/>
          <w:sz w:val="20"/>
          <w:szCs w:val="20"/>
          <w:lang w:val="en-AU"/>
        </w:rPr>
        <w:tab/>
      </w:r>
      <w:r w:rsidRPr="0092267C">
        <w:rPr>
          <w:rFonts w:ascii="Verdana" w:hAnsi="Verdana"/>
          <w:sz w:val="20"/>
          <w:szCs w:val="20"/>
          <w:lang w:val="en-AU"/>
        </w:rPr>
        <w:t>1.65</w:t>
      </w:r>
      <w:r>
        <w:rPr>
          <w:rFonts w:ascii="Verdana" w:hAnsi="Verdana"/>
          <w:sz w:val="20"/>
          <w:szCs w:val="20"/>
          <w:lang w:val="en-AU"/>
        </w:rPr>
        <w:t>%</w:t>
      </w:r>
      <w:r w:rsidRPr="0092267C">
        <w:rPr>
          <w:rFonts w:ascii="Verdana" w:hAnsi="Verdana"/>
          <w:sz w:val="20"/>
          <w:szCs w:val="20"/>
          <w:lang w:val="en-AU"/>
        </w:rPr>
        <w:t xml:space="preserve"> </w:t>
      </w:r>
      <w:r>
        <w:rPr>
          <w:rFonts w:ascii="Verdana" w:hAnsi="Verdana"/>
          <w:sz w:val="20"/>
          <w:szCs w:val="20"/>
          <w:lang w:val="en-AU"/>
        </w:rPr>
        <w:tab/>
      </w:r>
      <w:r w:rsidRPr="0092267C">
        <w:rPr>
          <w:rFonts w:ascii="Verdana" w:hAnsi="Verdana"/>
          <w:sz w:val="20"/>
          <w:szCs w:val="20"/>
          <w:lang w:val="en-AU"/>
        </w:rPr>
        <w:t>8.6</w:t>
      </w:r>
    </w:p>
    <w:p w:rsidR="00733A5F" w:rsidRPr="00DF6FED" w:rsidRDefault="00733A5F" w:rsidP="00581CFC">
      <w:pPr>
        <w:jc w:val="both"/>
        <w:rPr>
          <w:rFonts w:ascii="Verdana" w:hAnsi="Verdana"/>
          <w:sz w:val="20"/>
          <w:szCs w:val="20"/>
          <w:lang w:val="en-AU"/>
        </w:rPr>
      </w:pPr>
    </w:p>
    <w:p w:rsidR="000D57FC" w:rsidRPr="00E97D1F" w:rsidRDefault="00E97D1F" w:rsidP="00581CFC">
      <w:pPr>
        <w:ind w:left="720"/>
        <w:contextualSpacing/>
        <w:jc w:val="both"/>
        <w:rPr>
          <w:rFonts w:ascii="Verdana" w:eastAsia="Verdana" w:hAnsi="Verdana" w:cs="Verdana"/>
          <w:b/>
          <w:sz w:val="24"/>
          <w:szCs w:val="24"/>
          <w:lang w:val="en-AU"/>
        </w:rPr>
      </w:pPr>
      <w:r w:rsidRPr="00E97D1F">
        <w:rPr>
          <w:rFonts w:ascii="Verdana" w:eastAsia="Verdana" w:hAnsi="Verdana" w:cs="Verdana"/>
          <w:b/>
          <w:sz w:val="24"/>
          <w:szCs w:val="24"/>
          <w:lang w:val="en-AU"/>
        </w:rPr>
        <w:t>Product and Import Requirements</w:t>
      </w:r>
    </w:p>
    <w:p w:rsidR="000D57FC" w:rsidRPr="00581CFC" w:rsidRDefault="00431CA7" w:rsidP="00581CFC">
      <w:pPr>
        <w:spacing w:before="460" w:after="300"/>
        <w:jc w:val="both"/>
        <w:rPr>
          <w:rFonts w:ascii="Verdana" w:hAnsi="Verdana"/>
          <w:u w:val="single"/>
          <w:lang w:val="en-AU"/>
        </w:rPr>
      </w:pPr>
      <w:bookmarkStart w:id="0" w:name="h.61jnyu1fc9xu" w:colFirst="0" w:colLast="0"/>
      <w:bookmarkEnd w:id="0"/>
      <w:r w:rsidRPr="00581CFC">
        <w:rPr>
          <w:rFonts w:ascii="Verdana" w:eastAsia="Verdana" w:hAnsi="Verdana" w:cs="Verdana"/>
          <w:color w:val="333332"/>
          <w:sz w:val="20"/>
          <w:szCs w:val="20"/>
          <w:shd w:val="clear" w:color="auto" w:fill="FBFBFB"/>
          <w:lang w:val="en-AU"/>
        </w:rPr>
        <w:t xml:space="preserve">In Portuguese Tax on Control and </w:t>
      </w:r>
      <w:r w:rsidR="003D5BB1" w:rsidRPr="00581CFC">
        <w:rPr>
          <w:rFonts w:ascii="Verdana" w:eastAsia="Verdana" w:hAnsi="Verdana" w:cs="Verdana"/>
          <w:color w:val="333332"/>
          <w:sz w:val="20"/>
          <w:szCs w:val="20"/>
          <w:shd w:val="clear" w:color="auto" w:fill="FBFBFB"/>
          <w:lang w:val="en-AU"/>
        </w:rPr>
        <w:t xml:space="preserve">Inspection </w:t>
      </w:r>
      <w:r w:rsidRPr="00581CFC">
        <w:rPr>
          <w:rFonts w:ascii="Verdana" w:eastAsia="Verdana" w:hAnsi="Verdana" w:cs="Verdana"/>
          <w:color w:val="333332"/>
          <w:sz w:val="20"/>
          <w:szCs w:val="20"/>
          <w:shd w:val="clear" w:color="auto" w:fill="FBFBFB"/>
          <w:lang w:val="en-AU"/>
        </w:rPr>
        <w:t xml:space="preserve">of Chemical Products is named </w:t>
      </w:r>
      <w:r w:rsidRPr="00581CFC">
        <w:rPr>
          <w:rFonts w:ascii="Verdana" w:eastAsia="Verdana" w:hAnsi="Verdana" w:cs="Verdana"/>
          <w:color w:val="333332"/>
          <w:sz w:val="20"/>
          <w:szCs w:val="20"/>
          <w:u w:val="single"/>
          <w:shd w:val="clear" w:color="auto" w:fill="FBFBFB"/>
          <w:lang w:val="en-AU"/>
        </w:rPr>
        <w:t xml:space="preserve">Taxa de </w:t>
      </w:r>
      <w:proofErr w:type="spellStart"/>
      <w:r w:rsidRPr="00581CFC">
        <w:rPr>
          <w:rFonts w:ascii="Verdana" w:eastAsia="Verdana" w:hAnsi="Verdana" w:cs="Verdana"/>
          <w:color w:val="333332"/>
          <w:sz w:val="20"/>
          <w:szCs w:val="20"/>
          <w:u w:val="single"/>
          <w:shd w:val="clear" w:color="auto" w:fill="FBFBFB"/>
          <w:lang w:val="en-AU"/>
        </w:rPr>
        <w:t>Fiscalização</w:t>
      </w:r>
      <w:proofErr w:type="spellEnd"/>
      <w:r w:rsidRPr="00581CFC">
        <w:rPr>
          <w:rFonts w:ascii="Verdana" w:eastAsia="Verdana" w:hAnsi="Verdana" w:cs="Verdana"/>
          <w:color w:val="333332"/>
          <w:sz w:val="20"/>
          <w:szCs w:val="20"/>
          <w:u w:val="single"/>
          <w:shd w:val="clear" w:color="auto" w:fill="FBFBFB"/>
          <w:lang w:val="en-AU"/>
        </w:rPr>
        <w:t xml:space="preserve"> de </w:t>
      </w:r>
      <w:proofErr w:type="spellStart"/>
      <w:r w:rsidRPr="00581CFC">
        <w:rPr>
          <w:rFonts w:ascii="Verdana" w:eastAsia="Verdana" w:hAnsi="Verdana" w:cs="Verdana"/>
          <w:color w:val="333332"/>
          <w:sz w:val="20"/>
          <w:szCs w:val="20"/>
          <w:u w:val="single"/>
          <w:shd w:val="clear" w:color="auto" w:fill="FBFBFB"/>
          <w:lang w:val="en-AU"/>
        </w:rPr>
        <w:t>Produtos</w:t>
      </w:r>
      <w:proofErr w:type="spellEnd"/>
      <w:r w:rsidRPr="00581CFC">
        <w:rPr>
          <w:rFonts w:ascii="Verdana" w:eastAsia="Verdana" w:hAnsi="Verdana" w:cs="Verdana"/>
          <w:color w:val="333332"/>
          <w:sz w:val="20"/>
          <w:szCs w:val="20"/>
          <w:u w:val="single"/>
          <w:shd w:val="clear" w:color="auto" w:fill="FBFBFB"/>
          <w:lang w:val="en-AU"/>
        </w:rPr>
        <w:t xml:space="preserve"> </w:t>
      </w:r>
      <w:proofErr w:type="spellStart"/>
      <w:r w:rsidRPr="00581CFC">
        <w:rPr>
          <w:rFonts w:ascii="Verdana" w:eastAsia="Verdana" w:hAnsi="Verdana" w:cs="Verdana"/>
          <w:color w:val="333332"/>
          <w:sz w:val="20"/>
          <w:szCs w:val="20"/>
          <w:u w:val="single"/>
          <w:shd w:val="clear" w:color="auto" w:fill="FBFBFB"/>
          <w:lang w:val="en-AU"/>
        </w:rPr>
        <w:t>Químicos</w:t>
      </w:r>
      <w:proofErr w:type="spellEnd"/>
      <w:r w:rsidRPr="00581CFC">
        <w:rPr>
          <w:rFonts w:ascii="Verdana" w:eastAsia="Verdana" w:hAnsi="Verdana" w:cs="Verdana"/>
          <w:color w:val="333332"/>
          <w:sz w:val="20"/>
          <w:szCs w:val="20"/>
          <w:u w:val="single"/>
          <w:shd w:val="clear" w:color="auto" w:fill="FBFBFB"/>
          <w:lang w:val="en-AU"/>
        </w:rPr>
        <w:t>.</w:t>
      </w:r>
    </w:p>
    <w:p w:rsidR="000D57FC" w:rsidRPr="00581CFC" w:rsidRDefault="00431CA7" w:rsidP="00581CFC">
      <w:pPr>
        <w:spacing w:before="460" w:after="300"/>
        <w:jc w:val="both"/>
        <w:rPr>
          <w:rFonts w:ascii="Verdana" w:hAnsi="Verdana"/>
          <w:lang w:val="en-AU"/>
        </w:rPr>
      </w:pPr>
      <w:r w:rsidRPr="00581CFC">
        <w:rPr>
          <w:rFonts w:ascii="Verdana" w:eastAsia="Verdana" w:hAnsi="Verdana" w:cs="Verdana"/>
          <w:color w:val="333332"/>
          <w:sz w:val="20"/>
          <w:szCs w:val="20"/>
          <w:shd w:val="clear" w:color="auto" w:fill="FBFBFB"/>
          <w:lang w:val="en-AU"/>
        </w:rPr>
        <w:t xml:space="preserve">All chemical products which can be used in the production of narcotic or psychoactive substances or that determine physical or psychological dependence are subjected to control and verification in the production process, storage, commercialization, acquisition, donation, </w:t>
      </w:r>
      <w:r w:rsidR="003D5BB1" w:rsidRPr="00581CFC">
        <w:rPr>
          <w:rFonts w:ascii="Verdana" w:eastAsia="Verdana" w:hAnsi="Verdana" w:cs="Verdana"/>
          <w:color w:val="333332"/>
          <w:sz w:val="20"/>
          <w:szCs w:val="20"/>
          <w:shd w:val="clear" w:color="auto" w:fill="FBFBFB"/>
          <w:lang w:val="en-AU"/>
        </w:rPr>
        <w:t>transportation</w:t>
      </w:r>
      <w:r w:rsidRPr="00581CFC">
        <w:rPr>
          <w:rFonts w:ascii="Verdana" w:eastAsia="Verdana" w:hAnsi="Verdana" w:cs="Verdana"/>
          <w:color w:val="333332"/>
          <w:sz w:val="20"/>
          <w:szCs w:val="20"/>
          <w:shd w:val="clear" w:color="auto" w:fill="FBFBFB"/>
          <w:lang w:val="en-AU"/>
        </w:rPr>
        <w:t>, distribution, importation, exportation, recycling and usage.</w:t>
      </w:r>
    </w:p>
    <w:p w:rsidR="000D57FC" w:rsidRPr="00581CFC" w:rsidRDefault="00431CA7" w:rsidP="00581CFC">
      <w:pPr>
        <w:spacing w:before="460" w:after="300"/>
        <w:jc w:val="both"/>
        <w:rPr>
          <w:rFonts w:ascii="Verdana" w:hAnsi="Verdana"/>
          <w:lang w:val="en-AU"/>
        </w:rPr>
      </w:pPr>
      <w:r w:rsidRPr="00581CFC">
        <w:rPr>
          <w:rFonts w:ascii="Verdana" w:eastAsia="Verdana" w:hAnsi="Verdana" w:cs="Verdana"/>
          <w:color w:val="333332"/>
          <w:sz w:val="20"/>
          <w:szCs w:val="20"/>
          <w:shd w:val="clear" w:color="auto" w:fill="FBFBFB"/>
          <w:lang w:val="en-AU"/>
        </w:rPr>
        <w:t xml:space="preserve">Natural and legal entities that perform any of the activities mentioned above have to pay the tax to the Federal Police Department. Public institutions of education, research and health, federal, state and municipal public administration institutions and private assistance, philanthropic and non-profit entities </w:t>
      </w:r>
      <w:proofErr w:type="gramStart"/>
      <w:r w:rsidRPr="00581CFC">
        <w:rPr>
          <w:rFonts w:ascii="Verdana" w:eastAsia="Verdana" w:hAnsi="Verdana" w:cs="Verdana"/>
          <w:color w:val="333332"/>
          <w:sz w:val="20"/>
          <w:szCs w:val="20"/>
          <w:shd w:val="clear" w:color="auto" w:fill="FBFBFB"/>
          <w:lang w:val="en-AU"/>
        </w:rPr>
        <w:t>are exempt</w:t>
      </w:r>
      <w:r w:rsidR="003C7A03" w:rsidRPr="00581CFC">
        <w:rPr>
          <w:rFonts w:ascii="Verdana" w:eastAsia="Verdana" w:hAnsi="Verdana" w:cs="Verdana"/>
          <w:color w:val="333332"/>
          <w:sz w:val="20"/>
          <w:szCs w:val="20"/>
          <w:shd w:val="clear" w:color="auto" w:fill="FBFBFB"/>
          <w:lang w:val="en-AU"/>
        </w:rPr>
        <w:t>ed</w:t>
      </w:r>
      <w:proofErr w:type="gramEnd"/>
      <w:r w:rsidRPr="00581CFC">
        <w:rPr>
          <w:rFonts w:ascii="Verdana" w:eastAsia="Verdana" w:hAnsi="Verdana" w:cs="Verdana"/>
          <w:color w:val="333332"/>
          <w:sz w:val="20"/>
          <w:szCs w:val="20"/>
          <w:shd w:val="clear" w:color="auto" w:fill="FBFBFB"/>
          <w:lang w:val="en-AU"/>
        </w:rPr>
        <w:t xml:space="preserve"> from the tax.</w:t>
      </w:r>
    </w:p>
    <w:p w:rsidR="000D57FC" w:rsidRPr="00581CFC" w:rsidRDefault="00431CA7" w:rsidP="00581CFC">
      <w:pPr>
        <w:spacing w:before="460" w:after="300"/>
        <w:jc w:val="both"/>
        <w:rPr>
          <w:rFonts w:ascii="Verdana" w:hAnsi="Verdana"/>
          <w:lang w:val="en-AU"/>
        </w:rPr>
      </w:pPr>
      <w:r w:rsidRPr="00581CFC">
        <w:rPr>
          <w:rFonts w:ascii="Verdana" w:eastAsia="Verdana" w:hAnsi="Verdana" w:cs="Verdana"/>
          <w:color w:val="333332"/>
          <w:sz w:val="20"/>
          <w:szCs w:val="20"/>
          <w:shd w:val="clear" w:color="auto" w:fill="FBFBFB"/>
          <w:lang w:val="en-AU"/>
        </w:rPr>
        <w:t>There are three different costs for the tax on control and verification of chemical products.</w:t>
      </w:r>
    </w:p>
    <w:p w:rsidR="000D57FC" w:rsidRPr="00581CFC" w:rsidRDefault="00431CA7" w:rsidP="00581CFC">
      <w:pPr>
        <w:numPr>
          <w:ilvl w:val="0"/>
          <w:numId w:val="22"/>
        </w:numPr>
        <w:spacing w:before="460" w:after="160"/>
        <w:ind w:left="1620" w:hanging="360"/>
        <w:contextualSpacing/>
        <w:jc w:val="both"/>
        <w:rPr>
          <w:rFonts w:ascii="Verdana" w:eastAsia="Verdana" w:hAnsi="Verdana" w:cs="Verdana"/>
          <w:sz w:val="20"/>
          <w:szCs w:val="20"/>
          <w:lang w:val="en-AU"/>
        </w:rPr>
      </w:pPr>
      <w:r w:rsidRPr="00581CFC">
        <w:rPr>
          <w:rFonts w:ascii="Verdana" w:eastAsia="Verdana" w:hAnsi="Verdana" w:cs="Verdana"/>
          <w:color w:val="333332"/>
          <w:sz w:val="20"/>
          <w:szCs w:val="20"/>
          <w:shd w:val="clear" w:color="auto" w:fill="FBFBFB"/>
          <w:lang w:val="en-AU"/>
        </w:rPr>
        <w:t>BRL 500.00 for the issue of the registry certificate; the copy of the registry certificate; and alteration on the registry.</w:t>
      </w:r>
    </w:p>
    <w:p w:rsidR="000D57FC" w:rsidRPr="00581CFC" w:rsidRDefault="00431CA7" w:rsidP="00581CFC">
      <w:pPr>
        <w:numPr>
          <w:ilvl w:val="0"/>
          <w:numId w:val="22"/>
        </w:numPr>
        <w:spacing w:before="460" w:after="160"/>
        <w:ind w:left="1620" w:hanging="360"/>
        <w:contextualSpacing/>
        <w:jc w:val="both"/>
        <w:rPr>
          <w:rFonts w:ascii="Verdana" w:eastAsia="Verdana" w:hAnsi="Verdana" w:cs="Verdana"/>
          <w:sz w:val="20"/>
          <w:szCs w:val="20"/>
          <w:lang w:val="en-AU"/>
        </w:rPr>
      </w:pPr>
      <w:r w:rsidRPr="00581CFC">
        <w:rPr>
          <w:rFonts w:ascii="Verdana" w:eastAsia="Verdana" w:hAnsi="Verdana" w:cs="Verdana"/>
          <w:color w:val="333332"/>
          <w:sz w:val="20"/>
          <w:szCs w:val="20"/>
          <w:shd w:val="clear" w:color="auto" w:fill="FBFBFB"/>
          <w:lang w:val="en-AU"/>
        </w:rPr>
        <w:lastRenderedPageBreak/>
        <w:t>BRL 1000.00 for the issue of an operating license certificate; copy of the operating license certificate and renovation of the operating license</w:t>
      </w:r>
    </w:p>
    <w:p w:rsidR="000D57FC" w:rsidRPr="00581CFC" w:rsidRDefault="00431CA7" w:rsidP="00581CFC">
      <w:pPr>
        <w:numPr>
          <w:ilvl w:val="0"/>
          <w:numId w:val="22"/>
        </w:numPr>
        <w:spacing w:before="460" w:after="160"/>
        <w:ind w:left="1620" w:hanging="360"/>
        <w:contextualSpacing/>
        <w:jc w:val="both"/>
        <w:rPr>
          <w:rFonts w:ascii="Verdana" w:eastAsia="Verdana" w:hAnsi="Verdana" w:cs="Verdana"/>
          <w:sz w:val="20"/>
          <w:szCs w:val="20"/>
          <w:lang w:val="en-AU"/>
        </w:rPr>
      </w:pPr>
      <w:r w:rsidRPr="00581CFC">
        <w:rPr>
          <w:rFonts w:ascii="Verdana" w:eastAsia="Verdana" w:hAnsi="Verdana" w:cs="Verdana"/>
          <w:color w:val="333332"/>
          <w:sz w:val="20"/>
          <w:szCs w:val="20"/>
          <w:shd w:val="clear" w:color="auto" w:fill="FBFBFB"/>
          <w:lang w:val="en-AU"/>
        </w:rPr>
        <w:t xml:space="preserve">BRL 50.00 for the issue of a </w:t>
      </w:r>
      <w:r w:rsidR="003D5BB1" w:rsidRPr="00581CFC">
        <w:rPr>
          <w:rFonts w:ascii="Verdana" w:eastAsia="Verdana" w:hAnsi="Verdana" w:cs="Verdana"/>
          <w:color w:val="333332"/>
          <w:sz w:val="20"/>
          <w:szCs w:val="20"/>
          <w:shd w:val="clear" w:color="auto" w:fill="FBFBFB"/>
          <w:lang w:val="en-AU"/>
        </w:rPr>
        <w:t>special</w:t>
      </w:r>
      <w:r w:rsidRPr="00581CFC">
        <w:rPr>
          <w:rFonts w:ascii="Verdana" w:eastAsia="Verdana" w:hAnsi="Verdana" w:cs="Verdana"/>
          <w:color w:val="333332"/>
          <w:sz w:val="20"/>
          <w:szCs w:val="20"/>
          <w:shd w:val="clear" w:color="auto" w:fill="FBFBFB"/>
          <w:lang w:val="en-AU"/>
        </w:rPr>
        <w:t xml:space="preserve"> authorization or copy of the </w:t>
      </w:r>
      <w:r w:rsidR="003D5BB1" w:rsidRPr="00581CFC">
        <w:rPr>
          <w:rFonts w:ascii="Verdana" w:eastAsia="Verdana" w:hAnsi="Verdana" w:cs="Verdana"/>
          <w:color w:val="333332"/>
          <w:sz w:val="20"/>
          <w:szCs w:val="20"/>
          <w:shd w:val="clear" w:color="auto" w:fill="FBFBFB"/>
          <w:lang w:val="en-AU"/>
        </w:rPr>
        <w:t>special</w:t>
      </w:r>
      <w:r w:rsidRPr="00581CFC">
        <w:rPr>
          <w:rFonts w:ascii="Verdana" w:eastAsia="Verdana" w:hAnsi="Verdana" w:cs="Verdana"/>
          <w:color w:val="333332"/>
          <w:sz w:val="20"/>
          <w:szCs w:val="20"/>
          <w:shd w:val="clear" w:color="auto" w:fill="FBFBFB"/>
          <w:lang w:val="en-AU"/>
        </w:rPr>
        <w:t xml:space="preserve"> authorization.</w:t>
      </w:r>
    </w:p>
    <w:p w:rsidR="00DF6FED" w:rsidRPr="00DF6FED" w:rsidRDefault="00DF6FED" w:rsidP="00581CFC">
      <w:pPr>
        <w:jc w:val="both"/>
        <w:rPr>
          <w:rFonts w:ascii="Verdana" w:hAnsi="Verdana"/>
          <w:sz w:val="20"/>
          <w:szCs w:val="20"/>
          <w:lang w:val="en-AU"/>
        </w:rPr>
      </w:pPr>
    </w:p>
    <w:p w:rsidR="00A20526" w:rsidRPr="003C7A03" w:rsidRDefault="00E97D1F" w:rsidP="00581CFC">
      <w:pPr>
        <w:ind w:left="720"/>
        <w:contextualSpacing/>
        <w:jc w:val="both"/>
        <w:rPr>
          <w:rFonts w:ascii="Verdana" w:eastAsia="Verdana" w:hAnsi="Verdana" w:cs="Verdana"/>
          <w:b/>
          <w:sz w:val="24"/>
          <w:szCs w:val="24"/>
          <w:lang w:val="en-GB"/>
        </w:rPr>
      </w:pPr>
      <w:r w:rsidRPr="003C7A03">
        <w:rPr>
          <w:rFonts w:ascii="Verdana" w:eastAsia="Verdana" w:hAnsi="Verdana" w:cs="Verdana"/>
          <w:b/>
          <w:sz w:val="24"/>
          <w:szCs w:val="24"/>
          <w:lang w:val="en-GB"/>
        </w:rPr>
        <w:t>Other obligations</w:t>
      </w:r>
    </w:p>
    <w:p w:rsidR="00E97D1F" w:rsidRPr="003C7A03" w:rsidRDefault="00E97D1F" w:rsidP="00581CFC">
      <w:pPr>
        <w:ind w:left="720"/>
        <w:contextualSpacing/>
        <w:jc w:val="both"/>
        <w:rPr>
          <w:rFonts w:ascii="Verdana" w:eastAsia="Verdana" w:hAnsi="Verdana" w:cs="Verdana"/>
          <w:b/>
          <w:sz w:val="20"/>
          <w:szCs w:val="20"/>
          <w:lang w:val="en-GB"/>
        </w:rPr>
      </w:pPr>
    </w:p>
    <w:p w:rsidR="00A20526" w:rsidRPr="00B97398" w:rsidRDefault="00A20526" w:rsidP="00581CFC">
      <w:pPr>
        <w:spacing w:line="360" w:lineRule="auto"/>
        <w:jc w:val="both"/>
        <w:rPr>
          <w:rFonts w:ascii="Verdana" w:hAnsi="Verdana"/>
          <w:lang w:val="en-CA"/>
        </w:rPr>
      </w:pPr>
      <w:proofErr w:type="gramStart"/>
      <w:r w:rsidRPr="00B97398">
        <w:rPr>
          <w:rFonts w:ascii="Verdana" w:eastAsia="Verdana" w:hAnsi="Verdana" w:cs="Verdana"/>
          <w:sz w:val="20"/>
          <w:szCs w:val="20"/>
          <w:lang w:val="en-CA"/>
        </w:rPr>
        <w:t xml:space="preserve">The total cost of </w:t>
      </w:r>
      <w:r>
        <w:rPr>
          <w:rFonts w:ascii="Verdana" w:eastAsia="Verdana" w:hAnsi="Verdana" w:cs="Verdana"/>
          <w:sz w:val="20"/>
          <w:szCs w:val="20"/>
          <w:lang w:val="en-CA"/>
        </w:rPr>
        <w:t>labour</w:t>
      </w:r>
      <w:r w:rsidRPr="00B97398">
        <w:rPr>
          <w:rFonts w:ascii="Verdana" w:eastAsia="Verdana" w:hAnsi="Verdana" w:cs="Verdana"/>
          <w:sz w:val="20"/>
          <w:szCs w:val="20"/>
          <w:lang w:val="en-CA"/>
        </w:rPr>
        <w:t xml:space="preserve">, which includes the analysis of the following items: salaries (including base salary, overtime </w:t>
      </w:r>
      <w:r w:rsidR="003C7A03">
        <w:rPr>
          <w:rFonts w:ascii="Verdana" w:eastAsia="Verdana" w:hAnsi="Verdana" w:cs="Verdana"/>
          <w:sz w:val="20"/>
          <w:szCs w:val="20"/>
          <w:lang w:val="en-CA"/>
        </w:rPr>
        <w:t xml:space="preserve">and additional allowances), other payments </w:t>
      </w:r>
      <w:r w:rsidRPr="00B97398">
        <w:rPr>
          <w:rFonts w:ascii="Verdana" w:eastAsia="Verdana" w:hAnsi="Verdana" w:cs="Verdana"/>
          <w:sz w:val="20"/>
          <w:szCs w:val="20"/>
          <w:lang w:val="en-CA"/>
        </w:rPr>
        <w:t>(which include</w:t>
      </w:r>
      <w:r>
        <w:rPr>
          <w:rFonts w:ascii="Verdana" w:eastAsia="Verdana" w:hAnsi="Verdana" w:cs="Verdana"/>
          <w:sz w:val="20"/>
          <w:szCs w:val="20"/>
          <w:lang w:val="en-CA"/>
        </w:rPr>
        <w:t>s</w:t>
      </w:r>
      <w:r w:rsidRPr="00B97398">
        <w:rPr>
          <w:rFonts w:ascii="Verdana" w:eastAsia="Verdana" w:hAnsi="Verdana" w:cs="Verdana"/>
          <w:sz w:val="20"/>
          <w:szCs w:val="20"/>
          <w:lang w:val="en-CA"/>
        </w:rPr>
        <w:t xml:space="preserve"> the 13th salary, vacations, the allowance on the holiday</w:t>
      </w:r>
      <w:r w:rsidR="003C7A03">
        <w:rPr>
          <w:rFonts w:ascii="Verdana" w:eastAsia="Verdana" w:hAnsi="Verdana" w:cs="Verdana"/>
          <w:sz w:val="20"/>
          <w:szCs w:val="20"/>
          <w:lang w:val="en-CA"/>
        </w:rPr>
        <w:t>,</w:t>
      </w:r>
      <w:r w:rsidRPr="00B97398">
        <w:rPr>
          <w:rFonts w:ascii="Verdana" w:eastAsia="Verdana" w:hAnsi="Verdana" w:cs="Verdana"/>
          <w:sz w:val="20"/>
          <w:szCs w:val="20"/>
          <w:lang w:val="en-CA"/>
        </w:rPr>
        <w:t xml:space="preserve"> stakes in profits, bonuses, additional service time, notice, plots severance and attendance award), payroll taxes (or compulsory charges, as the company's spending on Social Security, FGTS, education allowance, accident </w:t>
      </w:r>
      <w:r w:rsidR="003C7A03">
        <w:rPr>
          <w:rFonts w:ascii="Verdana" w:eastAsia="Verdana" w:hAnsi="Verdana" w:cs="Verdana"/>
          <w:sz w:val="20"/>
          <w:szCs w:val="20"/>
          <w:lang w:val="en-CA"/>
        </w:rPr>
        <w:t xml:space="preserve">at </w:t>
      </w:r>
      <w:r w:rsidRPr="00B97398">
        <w:rPr>
          <w:rFonts w:ascii="Verdana" w:eastAsia="Verdana" w:hAnsi="Verdana" w:cs="Verdana"/>
          <w:sz w:val="20"/>
          <w:szCs w:val="20"/>
          <w:lang w:val="en-CA"/>
        </w:rPr>
        <w:t xml:space="preserve">work, </w:t>
      </w:r>
      <w:proofErr w:type="spellStart"/>
      <w:r w:rsidRPr="00B97398">
        <w:rPr>
          <w:rFonts w:ascii="Verdana" w:eastAsia="Verdana" w:hAnsi="Verdana" w:cs="Verdana"/>
          <w:sz w:val="20"/>
          <w:szCs w:val="20"/>
          <w:lang w:val="en-CA"/>
        </w:rPr>
        <w:t>Incra</w:t>
      </w:r>
      <w:proofErr w:type="spellEnd"/>
      <w:r w:rsidRPr="00B97398">
        <w:rPr>
          <w:rFonts w:ascii="Verdana" w:eastAsia="Verdana" w:hAnsi="Verdana" w:cs="Verdana"/>
          <w:sz w:val="20"/>
          <w:szCs w:val="20"/>
          <w:lang w:val="en-CA"/>
        </w:rPr>
        <w:t xml:space="preserve">, </w:t>
      </w:r>
      <w:proofErr w:type="spellStart"/>
      <w:r w:rsidRPr="00B97398">
        <w:rPr>
          <w:rFonts w:ascii="Verdana" w:eastAsia="Verdana" w:hAnsi="Verdana" w:cs="Verdana"/>
          <w:sz w:val="20"/>
          <w:szCs w:val="20"/>
          <w:lang w:val="en-CA"/>
        </w:rPr>
        <w:t>Sesi</w:t>
      </w:r>
      <w:proofErr w:type="spellEnd"/>
      <w:r w:rsidRPr="00B97398">
        <w:rPr>
          <w:rFonts w:ascii="Verdana" w:eastAsia="Verdana" w:hAnsi="Verdana" w:cs="Verdana"/>
          <w:sz w:val="20"/>
          <w:szCs w:val="20"/>
          <w:lang w:val="en-CA"/>
        </w:rPr>
        <w:t xml:space="preserve">, </w:t>
      </w:r>
      <w:proofErr w:type="spellStart"/>
      <w:r w:rsidRPr="00B97398">
        <w:rPr>
          <w:rFonts w:ascii="Verdana" w:eastAsia="Verdana" w:hAnsi="Verdana" w:cs="Verdana"/>
          <w:sz w:val="20"/>
          <w:szCs w:val="20"/>
          <w:lang w:val="en-CA"/>
        </w:rPr>
        <w:t>Senai</w:t>
      </w:r>
      <w:proofErr w:type="spellEnd"/>
      <w:r w:rsidRPr="00B97398">
        <w:rPr>
          <w:rFonts w:ascii="Verdana" w:eastAsia="Verdana" w:hAnsi="Verdana" w:cs="Verdana"/>
          <w:sz w:val="20"/>
          <w:szCs w:val="20"/>
          <w:lang w:val="en-CA"/>
        </w:rPr>
        <w:t xml:space="preserve"> and </w:t>
      </w:r>
      <w:proofErr w:type="spellStart"/>
      <w:r w:rsidRPr="00B97398">
        <w:rPr>
          <w:rFonts w:ascii="Verdana" w:eastAsia="Verdana" w:hAnsi="Verdana" w:cs="Verdana"/>
          <w:sz w:val="20"/>
          <w:szCs w:val="20"/>
          <w:lang w:val="en-CA"/>
        </w:rPr>
        <w:t>Sebrae</w:t>
      </w:r>
      <w:proofErr w:type="spellEnd"/>
      <w:r w:rsidRPr="00B97398">
        <w:rPr>
          <w:rFonts w:ascii="Verdana" w:eastAsia="Verdana" w:hAnsi="Verdana" w:cs="Verdana"/>
          <w:sz w:val="20"/>
          <w:szCs w:val="20"/>
          <w:lang w:val="en-CA"/>
        </w:rPr>
        <w:t>) and benefits (or voluntary charges, as health, recreation, food, transportation, day care assistance and private pension).</w:t>
      </w:r>
      <w:proofErr w:type="gramEnd"/>
    </w:p>
    <w:p w:rsidR="00A20526" w:rsidRPr="00A20526" w:rsidRDefault="00A20526" w:rsidP="00581CFC">
      <w:pPr>
        <w:spacing w:line="360" w:lineRule="auto"/>
        <w:jc w:val="both"/>
        <w:rPr>
          <w:rFonts w:ascii="Verdana" w:hAnsi="Verdana"/>
          <w:sz w:val="20"/>
          <w:szCs w:val="20"/>
          <w:lang w:val="en-CA"/>
        </w:rPr>
      </w:pPr>
    </w:p>
    <w:p w:rsidR="00A20526" w:rsidRDefault="00A20526" w:rsidP="00581CFC">
      <w:pPr>
        <w:spacing w:line="360" w:lineRule="auto"/>
        <w:jc w:val="both"/>
        <w:rPr>
          <w:rFonts w:ascii="Verdana" w:eastAsia="Verdana" w:hAnsi="Verdana" w:cs="Verdana"/>
          <w:sz w:val="20"/>
          <w:szCs w:val="20"/>
          <w:lang w:val="en-CA"/>
        </w:rPr>
      </w:pPr>
      <w:r w:rsidRPr="00B97398">
        <w:rPr>
          <w:rFonts w:ascii="Verdana" w:eastAsia="Verdana" w:hAnsi="Verdana" w:cs="Verdana"/>
          <w:sz w:val="20"/>
          <w:szCs w:val="20"/>
          <w:lang w:val="en-CA"/>
        </w:rPr>
        <w:t>The chemical industry manufacturer of products for industrial purposes, like the other industrial sectors in Brazil is subject to numerous laws, decrees and instructions (federal, state and municipal), compulsory standards in the work area, social security, tax and fiscal, environment, product safety and facilities, among others. Due to the federal structure, some aspects are regulated nationally, other by state and still others by the municipalities.</w:t>
      </w:r>
    </w:p>
    <w:p w:rsidR="003C7A03" w:rsidRDefault="003C7A03" w:rsidP="00581CFC">
      <w:pPr>
        <w:spacing w:line="360" w:lineRule="auto"/>
        <w:jc w:val="both"/>
        <w:rPr>
          <w:rFonts w:ascii="Verdana" w:eastAsia="Verdana" w:hAnsi="Verdana" w:cs="Verdana"/>
          <w:sz w:val="20"/>
          <w:szCs w:val="20"/>
          <w:lang w:val="en-CA"/>
        </w:rPr>
      </w:pPr>
      <w:r>
        <w:rPr>
          <w:rFonts w:ascii="Verdana" w:eastAsia="Verdana" w:hAnsi="Verdana" w:cs="Verdana"/>
          <w:sz w:val="20"/>
          <w:szCs w:val="20"/>
          <w:lang w:val="en-CA"/>
        </w:rPr>
        <w:t xml:space="preserve">Companies interested in entering the Brazilian market </w:t>
      </w:r>
      <w:proofErr w:type="gramStart"/>
      <w:r>
        <w:rPr>
          <w:rFonts w:ascii="Verdana" w:eastAsia="Verdana" w:hAnsi="Verdana" w:cs="Verdana"/>
          <w:sz w:val="20"/>
          <w:szCs w:val="20"/>
          <w:lang w:val="en-CA"/>
        </w:rPr>
        <w:t>are advised</w:t>
      </w:r>
      <w:proofErr w:type="gramEnd"/>
      <w:r>
        <w:rPr>
          <w:rFonts w:ascii="Verdana" w:eastAsia="Verdana" w:hAnsi="Verdana" w:cs="Verdana"/>
          <w:sz w:val="20"/>
          <w:szCs w:val="20"/>
          <w:lang w:val="en-CA"/>
        </w:rPr>
        <w:t xml:space="preserve"> to contact the Dutch Economic Network or NBSO </w:t>
      </w:r>
      <w:r w:rsidR="008A108F">
        <w:rPr>
          <w:rFonts w:ascii="Verdana" w:eastAsia="Verdana" w:hAnsi="Verdana" w:cs="Verdana"/>
          <w:sz w:val="20"/>
          <w:szCs w:val="20"/>
          <w:lang w:val="en-CA"/>
        </w:rPr>
        <w:t xml:space="preserve">Brazil </w:t>
      </w:r>
      <w:r>
        <w:rPr>
          <w:rFonts w:ascii="Verdana" w:eastAsia="Verdana" w:hAnsi="Verdana" w:cs="Verdana"/>
          <w:sz w:val="20"/>
          <w:szCs w:val="20"/>
          <w:lang w:val="en-CA"/>
        </w:rPr>
        <w:t xml:space="preserve">directly for further information and assistance. </w:t>
      </w:r>
      <w:r w:rsidR="008A108F">
        <w:rPr>
          <w:rFonts w:ascii="Verdana" w:eastAsia="Verdana" w:hAnsi="Verdana" w:cs="Verdana"/>
          <w:sz w:val="20"/>
          <w:szCs w:val="20"/>
          <w:lang w:val="en-CA"/>
        </w:rPr>
        <w:t xml:space="preserve">NBSO Brazil can help Dutch companies with preparatory </w:t>
      </w:r>
      <w:proofErr w:type="gramStart"/>
      <w:r w:rsidR="008A108F">
        <w:rPr>
          <w:rFonts w:ascii="Verdana" w:eastAsia="Verdana" w:hAnsi="Verdana" w:cs="Verdana"/>
          <w:sz w:val="20"/>
          <w:szCs w:val="20"/>
          <w:lang w:val="en-CA"/>
        </w:rPr>
        <w:t>information,</w:t>
      </w:r>
      <w:proofErr w:type="gramEnd"/>
      <w:r w:rsidR="008A108F">
        <w:rPr>
          <w:rFonts w:ascii="Verdana" w:eastAsia="Verdana" w:hAnsi="Verdana" w:cs="Verdana"/>
          <w:sz w:val="20"/>
          <w:szCs w:val="20"/>
          <w:lang w:val="en-CA"/>
        </w:rPr>
        <w:t xml:space="preserve"> on for example regulations and can help with finding the right contacts and business partners.   </w:t>
      </w:r>
    </w:p>
    <w:p w:rsidR="00813B2E" w:rsidRPr="00DF6FED" w:rsidRDefault="00813B2E" w:rsidP="00581CFC">
      <w:pPr>
        <w:contextualSpacing/>
        <w:jc w:val="both"/>
        <w:rPr>
          <w:rFonts w:ascii="Verdana" w:eastAsia="Verdana" w:hAnsi="Verdana" w:cs="Verdana"/>
          <w:sz w:val="20"/>
          <w:szCs w:val="20"/>
          <w:lang w:val="en-AU"/>
        </w:rPr>
      </w:pPr>
    </w:p>
    <w:p w:rsidR="005C5812" w:rsidRPr="00211781" w:rsidRDefault="005C5812"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Sector Fairs and Tradeshows</w:t>
      </w:r>
    </w:p>
    <w:p w:rsidR="005C5812" w:rsidRPr="001D6EEF" w:rsidRDefault="005C5812" w:rsidP="00581CFC">
      <w:pPr>
        <w:jc w:val="both"/>
        <w:rPr>
          <w:rFonts w:ascii="Verdana" w:hAnsi="Verdana"/>
          <w:sz w:val="20"/>
          <w:szCs w:val="20"/>
          <w:lang w:val="en-AU"/>
        </w:rPr>
      </w:pPr>
    </w:p>
    <w:p w:rsidR="005C5812" w:rsidRPr="00905D6C" w:rsidRDefault="005C5812" w:rsidP="00581CFC">
      <w:pPr>
        <w:jc w:val="both"/>
        <w:rPr>
          <w:rFonts w:ascii="Verdana" w:hAnsi="Verdana"/>
          <w:sz w:val="20"/>
          <w:szCs w:val="20"/>
          <w:lang w:val="en-AU"/>
        </w:rPr>
      </w:pPr>
      <w:r w:rsidRPr="00905D6C">
        <w:rPr>
          <w:rFonts w:ascii="Verdana" w:hAnsi="Verdana"/>
          <w:sz w:val="20"/>
          <w:szCs w:val="20"/>
          <w:lang w:val="en-AU"/>
        </w:rPr>
        <w:t xml:space="preserve">The </w:t>
      </w:r>
      <w:proofErr w:type="spellStart"/>
      <w:r w:rsidRPr="00905D6C">
        <w:rPr>
          <w:rFonts w:ascii="Verdana" w:hAnsi="Verdana"/>
          <w:i/>
          <w:sz w:val="20"/>
          <w:szCs w:val="20"/>
          <w:lang w:val="en-AU"/>
        </w:rPr>
        <w:t>Analitica</w:t>
      </w:r>
      <w:proofErr w:type="spellEnd"/>
      <w:r w:rsidRPr="00905D6C">
        <w:rPr>
          <w:rFonts w:ascii="Verdana" w:hAnsi="Verdana"/>
          <w:i/>
          <w:sz w:val="20"/>
          <w:szCs w:val="20"/>
          <w:lang w:val="en-AU"/>
        </w:rPr>
        <w:t xml:space="preserve"> Latin America</w:t>
      </w:r>
      <w:r w:rsidRPr="00905D6C">
        <w:rPr>
          <w:rFonts w:ascii="Verdana" w:hAnsi="Verdana"/>
          <w:sz w:val="20"/>
          <w:szCs w:val="20"/>
          <w:lang w:val="en-AU"/>
        </w:rPr>
        <w:t xml:space="preserve"> is one of the main international fairs of chemistry and analytical industry and attracts suppliers, manufacturers and distributors of laboratory technology sectors, quality control and biotechnology seeking references and news for their production and closing deals.</w:t>
      </w:r>
    </w:p>
    <w:p w:rsidR="005C5812" w:rsidRPr="00905D6C" w:rsidRDefault="005C5812" w:rsidP="00581CFC">
      <w:pPr>
        <w:jc w:val="both"/>
        <w:rPr>
          <w:rFonts w:ascii="Verdana" w:hAnsi="Verdana"/>
          <w:sz w:val="20"/>
          <w:szCs w:val="20"/>
          <w:lang w:val="en-AU"/>
        </w:rPr>
      </w:pPr>
    </w:p>
    <w:p w:rsidR="005C5812" w:rsidRPr="00905D6C" w:rsidRDefault="005C5812" w:rsidP="00581CFC">
      <w:pPr>
        <w:jc w:val="both"/>
        <w:rPr>
          <w:rFonts w:ascii="Verdana" w:hAnsi="Verdana"/>
          <w:sz w:val="20"/>
          <w:szCs w:val="20"/>
          <w:lang w:val="en-AU"/>
        </w:rPr>
      </w:pPr>
      <w:r w:rsidRPr="00905D6C">
        <w:rPr>
          <w:rFonts w:ascii="Verdana" w:hAnsi="Verdana"/>
          <w:sz w:val="20"/>
          <w:szCs w:val="20"/>
          <w:lang w:val="en-AU"/>
        </w:rPr>
        <w:t xml:space="preserve">The </w:t>
      </w:r>
      <w:r w:rsidRPr="00905D6C">
        <w:rPr>
          <w:rFonts w:ascii="Verdana" w:hAnsi="Verdana"/>
          <w:i/>
          <w:sz w:val="20"/>
          <w:szCs w:val="20"/>
          <w:lang w:val="en-AU"/>
        </w:rPr>
        <w:t>Food Ingredients South America</w:t>
      </w:r>
      <w:r w:rsidRPr="00905D6C">
        <w:rPr>
          <w:rFonts w:ascii="Verdana" w:hAnsi="Verdana"/>
          <w:sz w:val="20"/>
          <w:szCs w:val="20"/>
          <w:lang w:val="en-AU"/>
        </w:rPr>
        <w:t xml:space="preserve"> is the main and largest event for food ingredients in Latin America and it has become a unique opportunity for companies working in the segment of ingredients, services and technologies for food and beverage industry in general.</w:t>
      </w:r>
    </w:p>
    <w:p w:rsidR="005C5812" w:rsidRPr="00905D6C" w:rsidRDefault="005C5812" w:rsidP="00581CFC">
      <w:pPr>
        <w:jc w:val="both"/>
        <w:rPr>
          <w:rFonts w:ascii="Verdana" w:hAnsi="Verdana"/>
          <w:sz w:val="20"/>
          <w:szCs w:val="20"/>
          <w:lang w:val="en-AU"/>
        </w:rPr>
      </w:pPr>
    </w:p>
    <w:p w:rsidR="005C5812" w:rsidRPr="00905D6C" w:rsidRDefault="005C5812" w:rsidP="00581CFC">
      <w:pPr>
        <w:jc w:val="both"/>
        <w:rPr>
          <w:rFonts w:ascii="Verdana" w:hAnsi="Verdana"/>
          <w:sz w:val="20"/>
          <w:szCs w:val="20"/>
          <w:lang w:val="en-AU"/>
        </w:rPr>
      </w:pPr>
      <w:r w:rsidRPr="00905D6C">
        <w:rPr>
          <w:rFonts w:ascii="Verdana" w:hAnsi="Verdana"/>
          <w:i/>
          <w:sz w:val="20"/>
          <w:szCs w:val="20"/>
          <w:lang w:val="en-AU"/>
        </w:rPr>
        <w:t>ABRAFATI</w:t>
      </w:r>
      <w:r w:rsidRPr="00905D6C">
        <w:rPr>
          <w:rFonts w:ascii="Verdana" w:hAnsi="Verdana"/>
          <w:sz w:val="20"/>
          <w:szCs w:val="20"/>
          <w:lang w:val="en-AU"/>
        </w:rPr>
        <w:t xml:space="preserve"> is the most important fair in the paint industry throughout Latin America encouraging the development of the segment of paints and varnishes in Brazil. It aims to bring references and discussions on raw materials, processes, products, applications, technologies, environmental impacts and many matters of great importance for professionals </w:t>
      </w:r>
      <w:r w:rsidRPr="00905D6C">
        <w:rPr>
          <w:rFonts w:ascii="Verdana" w:hAnsi="Verdana"/>
          <w:sz w:val="20"/>
          <w:szCs w:val="20"/>
          <w:lang w:val="en-AU"/>
        </w:rPr>
        <w:lastRenderedPageBreak/>
        <w:t>and entrepreneurs of the entire production chain of paint and varnish draw their professional and production guidelines</w:t>
      </w:r>
    </w:p>
    <w:p w:rsidR="005C5812" w:rsidRPr="00905D6C" w:rsidRDefault="005C5812" w:rsidP="00581CFC">
      <w:pPr>
        <w:jc w:val="both"/>
        <w:rPr>
          <w:rFonts w:ascii="Verdana" w:hAnsi="Verdana"/>
          <w:sz w:val="20"/>
          <w:szCs w:val="20"/>
          <w:lang w:val="en-AU"/>
        </w:rPr>
      </w:pPr>
    </w:p>
    <w:p w:rsidR="005C5812" w:rsidRPr="00905D6C" w:rsidRDefault="005C5812" w:rsidP="00581CFC">
      <w:pPr>
        <w:jc w:val="both"/>
        <w:rPr>
          <w:rFonts w:ascii="Verdana" w:hAnsi="Verdana"/>
          <w:sz w:val="20"/>
          <w:szCs w:val="20"/>
          <w:lang w:val="en-AU"/>
        </w:rPr>
      </w:pPr>
      <w:r w:rsidRPr="00905D6C">
        <w:rPr>
          <w:rFonts w:ascii="Verdana" w:hAnsi="Verdana"/>
          <w:i/>
          <w:sz w:val="20"/>
          <w:szCs w:val="20"/>
          <w:lang w:val="en-AU"/>
        </w:rPr>
        <w:t>The International Fair for Suppliers of Chemical and Petrochemical Industry</w:t>
      </w:r>
      <w:r w:rsidRPr="00905D6C">
        <w:rPr>
          <w:rFonts w:ascii="Verdana" w:hAnsi="Verdana"/>
          <w:sz w:val="20"/>
          <w:szCs w:val="20"/>
          <w:lang w:val="en-AU"/>
        </w:rPr>
        <w:t xml:space="preserve"> </w:t>
      </w:r>
      <w:proofErr w:type="gramStart"/>
      <w:r w:rsidRPr="00905D6C">
        <w:rPr>
          <w:rFonts w:ascii="Verdana" w:hAnsi="Verdana"/>
          <w:sz w:val="20"/>
          <w:szCs w:val="20"/>
          <w:lang w:val="en-AU"/>
        </w:rPr>
        <w:t>is considered</w:t>
      </w:r>
      <w:proofErr w:type="gramEnd"/>
      <w:r w:rsidRPr="00905D6C">
        <w:rPr>
          <w:rFonts w:ascii="Verdana" w:hAnsi="Verdana"/>
          <w:sz w:val="20"/>
          <w:szCs w:val="20"/>
          <w:lang w:val="en-AU"/>
        </w:rPr>
        <w:t xml:space="preserve"> a meeting point for the entire chain of the segment with all its suppliers aiming to generate business, propose new solutions and promote the chemical sector market.</w:t>
      </w:r>
    </w:p>
    <w:p w:rsidR="005C5812" w:rsidRPr="005C5812" w:rsidRDefault="005C5812" w:rsidP="00581CFC">
      <w:pPr>
        <w:ind w:left="720"/>
        <w:contextualSpacing/>
        <w:jc w:val="both"/>
        <w:rPr>
          <w:rFonts w:ascii="Verdana" w:eastAsia="Verdana" w:hAnsi="Verdana" w:cs="Verdana"/>
          <w:b/>
          <w:sz w:val="24"/>
          <w:szCs w:val="24"/>
          <w:lang w:val="en-AU"/>
        </w:rPr>
      </w:pPr>
    </w:p>
    <w:p w:rsidR="005C5812" w:rsidRPr="00211781" w:rsidRDefault="005C5812" w:rsidP="00581CFC">
      <w:pPr>
        <w:ind w:left="720"/>
        <w:contextualSpacing/>
        <w:jc w:val="both"/>
        <w:rPr>
          <w:rFonts w:ascii="Verdana" w:eastAsia="Verdana" w:hAnsi="Verdana" w:cs="Verdana"/>
          <w:b/>
          <w:sz w:val="24"/>
          <w:szCs w:val="24"/>
          <w:lang w:val="en-AU"/>
        </w:rPr>
      </w:pPr>
      <w:r w:rsidRPr="00211781">
        <w:rPr>
          <w:rFonts w:ascii="Verdana" w:eastAsia="Verdana" w:hAnsi="Verdana" w:cs="Verdana"/>
          <w:b/>
          <w:sz w:val="24"/>
          <w:szCs w:val="24"/>
          <w:lang w:val="en-AU"/>
        </w:rPr>
        <w:t>Main associations</w:t>
      </w:r>
    </w:p>
    <w:p w:rsidR="005C5812" w:rsidRPr="00211781" w:rsidRDefault="005C5812" w:rsidP="00581CFC">
      <w:pPr>
        <w:ind w:left="720"/>
        <w:contextualSpacing/>
        <w:jc w:val="both"/>
        <w:rPr>
          <w:rFonts w:ascii="Verdana" w:eastAsia="Verdana" w:hAnsi="Verdana" w:cs="Verdana"/>
          <w:sz w:val="20"/>
          <w:szCs w:val="20"/>
          <w:lang w:val="en-AU"/>
        </w:rPr>
      </w:pPr>
    </w:p>
    <w:p w:rsidR="005C5812" w:rsidRPr="001344B7" w:rsidRDefault="005C5812" w:rsidP="00581CFC">
      <w:pPr>
        <w:contextualSpacing/>
        <w:jc w:val="both"/>
        <w:rPr>
          <w:rFonts w:ascii="Verdana" w:eastAsia="Verdana" w:hAnsi="Verdana" w:cs="Verdana"/>
          <w:sz w:val="20"/>
          <w:szCs w:val="20"/>
          <w:lang w:val="en-AU"/>
        </w:rPr>
      </w:pPr>
      <w:r>
        <w:rPr>
          <w:rFonts w:ascii="Verdana" w:eastAsia="Verdana" w:hAnsi="Verdana" w:cs="Verdana"/>
          <w:sz w:val="20"/>
          <w:szCs w:val="20"/>
          <w:lang w:val="en-AU"/>
        </w:rPr>
        <w:t xml:space="preserve">The </w:t>
      </w:r>
      <w:proofErr w:type="spellStart"/>
      <w:r>
        <w:rPr>
          <w:rFonts w:ascii="Verdana" w:eastAsia="Verdana" w:hAnsi="Verdana" w:cs="Verdana"/>
          <w:sz w:val="20"/>
          <w:szCs w:val="20"/>
          <w:lang w:val="en-AU"/>
        </w:rPr>
        <w:t>Southeastern</w:t>
      </w:r>
      <w:proofErr w:type="spellEnd"/>
      <w:r>
        <w:rPr>
          <w:rFonts w:ascii="Verdana" w:eastAsia="Verdana" w:hAnsi="Verdana" w:cs="Verdana"/>
          <w:sz w:val="20"/>
          <w:szCs w:val="20"/>
          <w:lang w:val="en-AU"/>
        </w:rPr>
        <w:t xml:space="preserve"> region of the country </w:t>
      </w:r>
      <w:proofErr w:type="gramStart"/>
      <w:r>
        <w:rPr>
          <w:rFonts w:ascii="Verdana" w:eastAsia="Verdana" w:hAnsi="Verdana" w:cs="Verdana"/>
          <w:sz w:val="20"/>
          <w:szCs w:val="20"/>
          <w:lang w:val="en-AU"/>
        </w:rPr>
        <w:t>is considered</w:t>
      </w:r>
      <w:proofErr w:type="gramEnd"/>
      <w:r>
        <w:rPr>
          <w:rFonts w:ascii="Verdana" w:eastAsia="Verdana" w:hAnsi="Verdana" w:cs="Verdana"/>
          <w:sz w:val="20"/>
          <w:szCs w:val="20"/>
          <w:lang w:val="en-AU"/>
        </w:rPr>
        <w:t xml:space="preserve"> the industrial hub, especially the states of São Paulo and Rio de Janeiro. Not differently would be for the sector’s associations that </w:t>
      </w:r>
      <w:proofErr w:type="gramStart"/>
      <w:r>
        <w:rPr>
          <w:rFonts w:ascii="Verdana" w:eastAsia="Verdana" w:hAnsi="Verdana" w:cs="Verdana"/>
          <w:sz w:val="20"/>
          <w:szCs w:val="20"/>
          <w:lang w:val="en-AU"/>
        </w:rPr>
        <w:t>are easily found</w:t>
      </w:r>
      <w:proofErr w:type="gramEnd"/>
      <w:r>
        <w:rPr>
          <w:rFonts w:ascii="Verdana" w:eastAsia="Verdana" w:hAnsi="Verdana" w:cs="Verdana"/>
          <w:sz w:val="20"/>
          <w:szCs w:val="20"/>
          <w:lang w:val="en-AU"/>
        </w:rPr>
        <w:t xml:space="preserve"> in the city of São Paulo and surroundings, only ABIQUIFI has its main office in the city of Rio de Janeiro.</w:t>
      </w:r>
    </w:p>
    <w:p w:rsidR="005C5812" w:rsidRPr="001D6EEF" w:rsidRDefault="005C5812" w:rsidP="00581CFC">
      <w:pPr>
        <w:spacing w:line="288" w:lineRule="auto"/>
        <w:jc w:val="both"/>
        <w:rPr>
          <w:rFonts w:ascii="Verdana" w:hAnsi="Verdana"/>
          <w:sz w:val="20"/>
          <w:szCs w:val="20"/>
          <w:lang w:val="en-AU"/>
        </w:rPr>
      </w:pPr>
    </w:p>
    <w:p w:rsidR="005C5812" w:rsidRPr="003C7A03" w:rsidRDefault="005C5812" w:rsidP="00581CFC">
      <w:pPr>
        <w:pStyle w:val="PargrafodaLista"/>
        <w:numPr>
          <w:ilvl w:val="0"/>
          <w:numId w:val="32"/>
        </w:numPr>
        <w:jc w:val="both"/>
        <w:rPr>
          <w:rFonts w:ascii="Verdana" w:eastAsia="Verdana" w:hAnsi="Verdana" w:cs="Verdana"/>
          <w:sz w:val="20"/>
          <w:szCs w:val="20"/>
          <w:lang w:val="en-AU"/>
        </w:rPr>
      </w:pPr>
      <w:r w:rsidRPr="003C7A03">
        <w:rPr>
          <w:rFonts w:ascii="Verdana" w:eastAsia="Verdana" w:hAnsi="Verdana" w:cs="Verdana"/>
          <w:b/>
          <w:sz w:val="20"/>
          <w:szCs w:val="20"/>
          <w:lang w:val="en-AU"/>
        </w:rPr>
        <w:t>Brazilian Chemical Industry Association – ABIQUIM</w:t>
      </w:r>
      <w:r w:rsidRPr="003C7A03">
        <w:rPr>
          <w:rFonts w:ascii="Verdana" w:eastAsia="Verdana" w:hAnsi="Verdana" w:cs="Verdana"/>
          <w:sz w:val="20"/>
          <w:szCs w:val="20"/>
          <w:lang w:val="en-AU"/>
        </w:rPr>
        <w:t xml:space="preserve"> - Inorganics, Organics Resins and Elastomers, Miscellaneous Chemicals </w:t>
      </w:r>
      <w:hyperlink r:id="rId11" w:history="1">
        <w:r w:rsidRPr="003C7A03">
          <w:rPr>
            <w:rStyle w:val="Hyperlink"/>
            <w:rFonts w:ascii="Verdana" w:eastAsia="Verdana" w:hAnsi="Verdana" w:cs="Verdana"/>
            <w:sz w:val="20"/>
            <w:szCs w:val="20"/>
            <w:lang w:val="en-AU"/>
          </w:rPr>
          <w:t>[www.abiquim.org.br]</w:t>
        </w:r>
      </w:hyperlink>
    </w:p>
    <w:p w:rsidR="005C5812" w:rsidRPr="003C7A03" w:rsidRDefault="005C5812" w:rsidP="00581CFC">
      <w:pPr>
        <w:pStyle w:val="PargrafodaLista"/>
        <w:numPr>
          <w:ilvl w:val="0"/>
          <w:numId w:val="32"/>
        </w:numPr>
        <w:jc w:val="both"/>
        <w:rPr>
          <w:rFonts w:ascii="Verdana" w:eastAsia="Verdana" w:hAnsi="Verdana" w:cs="Verdana"/>
          <w:sz w:val="20"/>
          <w:szCs w:val="20"/>
          <w:lang w:val="en-AU"/>
        </w:rPr>
      </w:pPr>
      <w:r w:rsidRPr="003C7A03">
        <w:rPr>
          <w:rFonts w:ascii="Verdana" w:eastAsia="Verdana" w:hAnsi="Verdana" w:cs="Verdana"/>
          <w:b/>
          <w:sz w:val="20"/>
          <w:szCs w:val="20"/>
          <w:lang w:val="en-AU"/>
        </w:rPr>
        <w:t>Brazilian Association for Artificial and Synthetic Fibres’ manufacturers – ABRAFAS</w:t>
      </w:r>
      <w:r w:rsidRPr="003C7A03">
        <w:rPr>
          <w:rFonts w:ascii="Verdana" w:eastAsia="Verdana" w:hAnsi="Verdana" w:cs="Verdana"/>
          <w:sz w:val="20"/>
          <w:szCs w:val="20"/>
          <w:lang w:val="en-AU"/>
        </w:rPr>
        <w:t xml:space="preserve"> - Fibres, Wires, Cables and Artificial and Synthetic Continuous Filaments [</w:t>
      </w:r>
      <w:hyperlink r:id="rId12" w:history="1">
        <w:r w:rsidRPr="003C7A03">
          <w:rPr>
            <w:rStyle w:val="Hyperlink"/>
            <w:rFonts w:ascii="Verdana" w:eastAsia="Verdana" w:hAnsi="Verdana" w:cs="Verdana"/>
            <w:sz w:val="20"/>
            <w:szCs w:val="20"/>
            <w:lang w:val="en-AU"/>
          </w:rPr>
          <w:t>www.abrafas.org.br</w:t>
        </w:r>
      </w:hyperlink>
      <w:r w:rsidRPr="003C7A03">
        <w:rPr>
          <w:rFonts w:ascii="Verdana" w:eastAsia="Verdana" w:hAnsi="Verdana" w:cs="Verdana"/>
          <w:sz w:val="20"/>
          <w:szCs w:val="20"/>
          <w:lang w:val="en-AU"/>
        </w:rPr>
        <w:t>]</w:t>
      </w:r>
    </w:p>
    <w:p w:rsidR="005C5812" w:rsidRPr="003C7A03" w:rsidRDefault="005C5812" w:rsidP="00581CFC">
      <w:pPr>
        <w:pStyle w:val="PargrafodaLista"/>
        <w:numPr>
          <w:ilvl w:val="0"/>
          <w:numId w:val="32"/>
        </w:numPr>
        <w:jc w:val="both"/>
        <w:rPr>
          <w:rFonts w:ascii="Verdana" w:eastAsia="Verdana" w:hAnsi="Verdana" w:cs="Verdana"/>
          <w:b/>
          <w:sz w:val="20"/>
          <w:szCs w:val="20"/>
          <w:lang w:val="en-AU"/>
        </w:rPr>
      </w:pPr>
      <w:r w:rsidRPr="003C7A03">
        <w:rPr>
          <w:rFonts w:ascii="Verdana" w:eastAsia="Verdana" w:hAnsi="Verdana" w:cs="Verdana"/>
          <w:b/>
          <w:sz w:val="20"/>
          <w:szCs w:val="20"/>
          <w:lang w:val="en-AU"/>
        </w:rPr>
        <w:t xml:space="preserve">Industry of Pharmaceutical Products’ Union – SINDUSFARMA </w:t>
      </w:r>
      <w:r w:rsidRPr="003C7A03">
        <w:rPr>
          <w:rFonts w:ascii="Verdana" w:eastAsia="Verdana" w:hAnsi="Verdana" w:cs="Verdana"/>
          <w:sz w:val="20"/>
          <w:szCs w:val="20"/>
          <w:lang w:val="en-AU"/>
        </w:rPr>
        <w:t>[</w:t>
      </w:r>
      <w:hyperlink r:id="rId13" w:history="1">
        <w:r w:rsidRPr="003C7A03">
          <w:rPr>
            <w:rStyle w:val="Hyperlink"/>
            <w:rFonts w:ascii="Verdana" w:eastAsia="Verdana" w:hAnsi="Verdana" w:cs="Verdana"/>
            <w:sz w:val="20"/>
            <w:szCs w:val="20"/>
            <w:lang w:val="en-AU"/>
          </w:rPr>
          <w:t>http://sindusfarma.org.br</w:t>
        </w:r>
      </w:hyperlink>
      <w:r w:rsidRPr="003C7A03">
        <w:rPr>
          <w:rFonts w:ascii="Verdana" w:eastAsia="Verdana" w:hAnsi="Verdana" w:cs="Verdana"/>
          <w:sz w:val="20"/>
          <w:szCs w:val="20"/>
          <w:lang w:val="en-AU"/>
        </w:rPr>
        <w:t>]</w:t>
      </w:r>
    </w:p>
    <w:p w:rsidR="005C5812" w:rsidRPr="003C7A03" w:rsidRDefault="005C5812" w:rsidP="00581CFC">
      <w:pPr>
        <w:pStyle w:val="PargrafodaLista"/>
        <w:numPr>
          <w:ilvl w:val="0"/>
          <w:numId w:val="32"/>
        </w:numPr>
        <w:jc w:val="both"/>
        <w:rPr>
          <w:rFonts w:ascii="Verdana" w:eastAsia="Verdana" w:hAnsi="Verdana" w:cs="Verdana"/>
          <w:sz w:val="20"/>
          <w:szCs w:val="20"/>
          <w:lang w:val="en-AU"/>
        </w:rPr>
      </w:pPr>
      <w:r w:rsidRPr="003C7A03">
        <w:rPr>
          <w:rFonts w:ascii="Verdana" w:eastAsia="Verdana" w:hAnsi="Verdana" w:cs="Verdana"/>
          <w:b/>
          <w:sz w:val="20"/>
          <w:szCs w:val="20"/>
          <w:lang w:val="en-AU"/>
        </w:rPr>
        <w:t>Brazilian Association for Pharma Chemical Industry and Pharmaceutical materials – ABIQUIFI</w:t>
      </w:r>
      <w:r w:rsidRPr="003C7A03">
        <w:rPr>
          <w:rFonts w:ascii="Verdana" w:eastAsia="Verdana" w:hAnsi="Verdana" w:cs="Verdana"/>
          <w:sz w:val="20"/>
          <w:szCs w:val="20"/>
          <w:lang w:val="en-AU"/>
        </w:rPr>
        <w:t xml:space="preserve"> – Pharmaceutical [</w:t>
      </w:r>
      <w:hyperlink r:id="rId14" w:history="1">
        <w:r w:rsidRPr="003C7A03">
          <w:rPr>
            <w:rStyle w:val="Hyperlink"/>
            <w:rFonts w:ascii="Verdana" w:eastAsia="Verdana" w:hAnsi="Verdana" w:cs="Verdana"/>
            <w:color w:val="auto"/>
            <w:sz w:val="20"/>
            <w:szCs w:val="20"/>
            <w:lang w:val="en-AU"/>
          </w:rPr>
          <w:t>http://abiquifi.org.br</w:t>
        </w:r>
      </w:hyperlink>
      <w:r w:rsidRPr="003C7A03">
        <w:rPr>
          <w:rFonts w:ascii="Verdana" w:eastAsia="Verdana" w:hAnsi="Verdana" w:cs="Verdana"/>
          <w:sz w:val="20"/>
          <w:szCs w:val="20"/>
          <w:lang w:val="en-AU"/>
        </w:rPr>
        <w:t>]</w:t>
      </w:r>
    </w:p>
    <w:p w:rsidR="005C5812" w:rsidRPr="003C7A03" w:rsidRDefault="005C5812" w:rsidP="00581CFC">
      <w:pPr>
        <w:pStyle w:val="PargrafodaLista"/>
        <w:numPr>
          <w:ilvl w:val="0"/>
          <w:numId w:val="32"/>
        </w:numPr>
        <w:jc w:val="both"/>
        <w:rPr>
          <w:rFonts w:ascii="Verdana" w:eastAsia="Verdana" w:hAnsi="Verdana" w:cs="Verdana"/>
          <w:sz w:val="20"/>
          <w:szCs w:val="20"/>
          <w:lang w:val="en-AU"/>
        </w:rPr>
      </w:pPr>
      <w:r w:rsidRPr="003C7A03">
        <w:rPr>
          <w:rFonts w:ascii="Verdana" w:eastAsia="Verdana" w:hAnsi="Verdana" w:cs="Verdana"/>
          <w:b/>
          <w:sz w:val="20"/>
          <w:szCs w:val="20"/>
          <w:lang w:val="en-AU"/>
        </w:rPr>
        <w:t>Agricultural aviation companies’ national Union – SINDAG</w:t>
      </w:r>
      <w:r w:rsidRPr="003C7A03">
        <w:rPr>
          <w:rFonts w:ascii="Verdana" w:eastAsia="Verdana" w:hAnsi="Verdana" w:cs="Verdana"/>
          <w:sz w:val="20"/>
          <w:szCs w:val="20"/>
          <w:lang w:val="en-AU"/>
        </w:rPr>
        <w:t xml:space="preserve"> – Pesticides [</w:t>
      </w:r>
      <w:hyperlink r:id="rId15" w:history="1">
        <w:r w:rsidRPr="003C7A03">
          <w:rPr>
            <w:rStyle w:val="Hyperlink"/>
            <w:rFonts w:ascii="Verdana" w:eastAsia="Verdana" w:hAnsi="Verdana" w:cs="Verdana"/>
            <w:sz w:val="20"/>
            <w:szCs w:val="20"/>
            <w:lang w:val="en-AU"/>
          </w:rPr>
          <w:t>www.sindag.org.br</w:t>
        </w:r>
      </w:hyperlink>
      <w:r w:rsidRPr="003C7A03">
        <w:rPr>
          <w:rFonts w:ascii="Verdana" w:eastAsia="Verdana" w:hAnsi="Verdana" w:cs="Verdana"/>
          <w:sz w:val="20"/>
          <w:szCs w:val="20"/>
          <w:lang w:val="en-AU"/>
        </w:rPr>
        <w:t>]</w:t>
      </w:r>
    </w:p>
    <w:p w:rsidR="005C5812" w:rsidRPr="003C7A03" w:rsidRDefault="005C5812" w:rsidP="00581CFC">
      <w:pPr>
        <w:pStyle w:val="PargrafodaLista"/>
        <w:numPr>
          <w:ilvl w:val="0"/>
          <w:numId w:val="32"/>
        </w:numPr>
        <w:jc w:val="both"/>
        <w:rPr>
          <w:rFonts w:ascii="Verdana" w:eastAsia="Verdana" w:hAnsi="Verdana" w:cs="Verdana"/>
          <w:b/>
          <w:sz w:val="20"/>
          <w:szCs w:val="20"/>
          <w:lang w:val="en-AU"/>
        </w:rPr>
      </w:pPr>
      <w:r w:rsidRPr="003C7A03">
        <w:rPr>
          <w:rFonts w:ascii="Verdana" w:eastAsia="Verdana" w:hAnsi="Verdana" w:cs="Verdana"/>
          <w:b/>
          <w:sz w:val="20"/>
          <w:szCs w:val="20"/>
          <w:lang w:val="en-AU"/>
        </w:rPr>
        <w:t xml:space="preserve">Association of Industries of Personal Hygiene, Perfumes and Cosmetics – ABIHPEC </w:t>
      </w:r>
      <w:r w:rsidRPr="003C7A03">
        <w:rPr>
          <w:rFonts w:ascii="Verdana" w:eastAsia="Verdana" w:hAnsi="Verdana" w:cs="Verdana"/>
          <w:sz w:val="20"/>
          <w:szCs w:val="20"/>
          <w:lang w:val="en-AU"/>
        </w:rPr>
        <w:t>[</w:t>
      </w:r>
      <w:hyperlink r:id="rId16" w:history="1">
        <w:r w:rsidRPr="003C7A03">
          <w:rPr>
            <w:rStyle w:val="Hyperlink"/>
            <w:rFonts w:ascii="Verdana" w:eastAsia="Verdana" w:hAnsi="Verdana" w:cs="Verdana"/>
            <w:sz w:val="20"/>
            <w:szCs w:val="20"/>
            <w:lang w:val="en-AU"/>
          </w:rPr>
          <w:t>www.abihpec.org.br</w:t>
        </w:r>
      </w:hyperlink>
      <w:r w:rsidRPr="003C7A03">
        <w:rPr>
          <w:rFonts w:ascii="Verdana" w:eastAsia="Verdana" w:hAnsi="Verdana" w:cs="Verdana"/>
          <w:sz w:val="20"/>
          <w:szCs w:val="20"/>
          <w:lang w:val="en-AU"/>
        </w:rPr>
        <w:t>]</w:t>
      </w:r>
      <w:r w:rsidRPr="003C7A03">
        <w:rPr>
          <w:rFonts w:ascii="Verdana" w:eastAsia="Verdana" w:hAnsi="Verdana" w:cs="Verdana"/>
          <w:b/>
          <w:sz w:val="20"/>
          <w:szCs w:val="20"/>
          <w:lang w:val="en-AU"/>
        </w:rPr>
        <w:t xml:space="preserve"> </w:t>
      </w:r>
    </w:p>
    <w:p w:rsidR="005C5812" w:rsidRPr="003C7A03" w:rsidRDefault="005C5812" w:rsidP="00581CFC">
      <w:pPr>
        <w:pStyle w:val="PargrafodaLista"/>
        <w:numPr>
          <w:ilvl w:val="0"/>
          <w:numId w:val="32"/>
        </w:numPr>
        <w:jc w:val="both"/>
        <w:rPr>
          <w:rFonts w:ascii="Verdana" w:eastAsia="Verdana" w:hAnsi="Verdana" w:cs="Verdana"/>
          <w:sz w:val="20"/>
          <w:szCs w:val="20"/>
          <w:lang w:val="en-AU"/>
        </w:rPr>
      </w:pPr>
      <w:r w:rsidRPr="003C7A03">
        <w:rPr>
          <w:rFonts w:ascii="Verdana" w:eastAsia="Verdana" w:hAnsi="Verdana" w:cs="Verdana"/>
          <w:b/>
          <w:sz w:val="20"/>
          <w:szCs w:val="20"/>
          <w:lang w:val="en-AU"/>
        </w:rPr>
        <w:t>Brazilian Association of Cleaning products’ Industries – ABIPLA</w:t>
      </w:r>
      <w:r w:rsidRPr="003C7A03">
        <w:rPr>
          <w:rFonts w:ascii="Verdana" w:eastAsia="Verdana" w:hAnsi="Verdana" w:cs="Verdana"/>
          <w:sz w:val="20"/>
          <w:szCs w:val="20"/>
          <w:lang w:val="en-AU"/>
        </w:rPr>
        <w:t xml:space="preserve"> - soaps, detergents, cleaning products and personal care items </w:t>
      </w:r>
      <w:r w:rsidRPr="003C7A03">
        <w:rPr>
          <w:rFonts w:ascii="Verdana" w:eastAsia="Verdana" w:hAnsi="Verdana" w:cs="Verdana"/>
          <w:color w:val="auto"/>
          <w:sz w:val="20"/>
          <w:szCs w:val="20"/>
          <w:lang w:val="en-AU"/>
        </w:rPr>
        <w:t>[</w:t>
      </w:r>
      <w:hyperlink r:id="rId17" w:history="1">
        <w:r w:rsidRPr="003C7A03">
          <w:rPr>
            <w:rStyle w:val="Hyperlink"/>
            <w:rFonts w:ascii="Verdana" w:hAnsi="Verdana"/>
            <w:sz w:val="20"/>
            <w:szCs w:val="20"/>
            <w:shd w:val="clear" w:color="auto" w:fill="FFFFFF"/>
            <w:lang w:val="en-AU"/>
          </w:rPr>
          <w:t>www.</w:t>
        </w:r>
        <w:r w:rsidRPr="003C7A03">
          <w:rPr>
            <w:rStyle w:val="Hyperlink"/>
            <w:rFonts w:ascii="Verdana" w:hAnsi="Verdana"/>
            <w:bCs/>
            <w:sz w:val="20"/>
            <w:szCs w:val="20"/>
            <w:shd w:val="clear" w:color="auto" w:fill="FFFFFF"/>
            <w:lang w:val="en-AU"/>
          </w:rPr>
          <w:t>abipla</w:t>
        </w:r>
        <w:r w:rsidRPr="003C7A03">
          <w:rPr>
            <w:rStyle w:val="Hyperlink"/>
            <w:rFonts w:ascii="Verdana" w:hAnsi="Verdana"/>
            <w:sz w:val="20"/>
            <w:szCs w:val="20"/>
            <w:shd w:val="clear" w:color="auto" w:fill="FFFFFF"/>
            <w:lang w:val="en-AU"/>
          </w:rPr>
          <w:t>.org.br</w:t>
        </w:r>
      </w:hyperlink>
      <w:r w:rsidRPr="003C7A03">
        <w:rPr>
          <w:rFonts w:ascii="Verdana" w:hAnsi="Verdana"/>
          <w:color w:val="auto"/>
          <w:sz w:val="20"/>
          <w:szCs w:val="20"/>
          <w:shd w:val="clear" w:color="auto" w:fill="FFFFFF"/>
          <w:lang w:val="en-AU"/>
        </w:rPr>
        <w:t>]</w:t>
      </w:r>
    </w:p>
    <w:p w:rsidR="005C5812" w:rsidRPr="003C7A03" w:rsidRDefault="005C5812" w:rsidP="00581CFC">
      <w:pPr>
        <w:pStyle w:val="PargrafodaLista"/>
        <w:numPr>
          <w:ilvl w:val="0"/>
          <w:numId w:val="32"/>
        </w:numPr>
        <w:jc w:val="both"/>
        <w:rPr>
          <w:rFonts w:ascii="Verdana" w:eastAsia="Verdana" w:hAnsi="Verdana" w:cs="Verdana"/>
          <w:sz w:val="20"/>
          <w:szCs w:val="20"/>
          <w:lang w:val="en-AU"/>
        </w:rPr>
      </w:pPr>
      <w:r w:rsidRPr="003C7A03">
        <w:rPr>
          <w:rFonts w:ascii="Verdana" w:eastAsia="Verdana" w:hAnsi="Verdana" w:cs="Verdana"/>
          <w:b/>
          <w:sz w:val="20"/>
          <w:szCs w:val="20"/>
          <w:lang w:val="en-AU"/>
        </w:rPr>
        <w:t>Brazilian Coatings Manufacturers Association – ABRAFATI</w:t>
      </w:r>
      <w:r w:rsidRPr="003C7A03">
        <w:rPr>
          <w:rFonts w:ascii="Verdana" w:eastAsia="Verdana" w:hAnsi="Verdana" w:cs="Verdana"/>
          <w:sz w:val="20"/>
          <w:szCs w:val="20"/>
          <w:lang w:val="en-AU"/>
        </w:rPr>
        <w:t xml:space="preserve"> - Coatings, Varnishes, Lacquers and Enamels, Related products [</w:t>
      </w:r>
      <w:hyperlink r:id="rId18" w:history="1">
        <w:r w:rsidRPr="003C7A03">
          <w:rPr>
            <w:rStyle w:val="Hyperlink"/>
            <w:rFonts w:ascii="Verdana" w:eastAsia="Verdana" w:hAnsi="Verdana" w:cs="Verdana"/>
            <w:sz w:val="20"/>
            <w:szCs w:val="20"/>
            <w:lang w:val="en-AU"/>
          </w:rPr>
          <w:t>www.abrafati.com.br/en/about-us</w:t>
        </w:r>
      </w:hyperlink>
      <w:r w:rsidRPr="003C7A03">
        <w:rPr>
          <w:rFonts w:ascii="Verdana" w:eastAsia="Verdana" w:hAnsi="Verdana" w:cs="Verdana"/>
          <w:sz w:val="20"/>
          <w:szCs w:val="20"/>
          <w:lang w:val="en-AU"/>
        </w:rPr>
        <w:t>]</w:t>
      </w:r>
    </w:p>
    <w:p w:rsidR="005C5812" w:rsidRPr="005C5812" w:rsidRDefault="005C5812" w:rsidP="00581CFC">
      <w:pPr>
        <w:ind w:left="720"/>
        <w:contextualSpacing/>
        <w:jc w:val="both"/>
        <w:rPr>
          <w:rFonts w:ascii="Verdana" w:eastAsia="Verdana" w:hAnsi="Verdana" w:cs="Verdana"/>
          <w:b/>
          <w:sz w:val="24"/>
          <w:szCs w:val="24"/>
          <w:lang w:val="en-AU"/>
        </w:rPr>
      </w:pPr>
    </w:p>
    <w:p w:rsidR="00A20526" w:rsidRPr="00E97D1F" w:rsidRDefault="003C7A03" w:rsidP="00581CFC">
      <w:pPr>
        <w:ind w:left="720"/>
        <w:contextualSpacing/>
        <w:jc w:val="both"/>
        <w:rPr>
          <w:rFonts w:ascii="Verdana" w:eastAsia="Verdana" w:hAnsi="Verdana" w:cs="Verdana"/>
          <w:b/>
          <w:sz w:val="24"/>
          <w:szCs w:val="24"/>
        </w:rPr>
      </w:pPr>
      <w:proofErr w:type="spellStart"/>
      <w:r>
        <w:rPr>
          <w:rFonts w:ascii="Verdana" w:eastAsia="Verdana" w:hAnsi="Verdana" w:cs="Verdana"/>
          <w:b/>
          <w:sz w:val="24"/>
          <w:szCs w:val="24"/>
        </w:rPr>
        <w:t>Sources</w:t>
      </w:r>
      <w:proofErr w:type="spellEnd"/>
    </w:p>
    <w:p w:rsidR="00813B2E" w:rsidRPr="00DF6FED" w:rsidRDefault="00813B2E" w:rsidP="00581CFC">
      <w:pPr>
        <w:contextualSpacing/>
        <w:jc w:val="both"/>
        <w:rPr>
          <w:rFonts w:ascii="Verdana" w:eastAsia="Verdana" w:hAnsi="Verdana" w:cs="Verdana"/>
          <w:color w:val="auto"/>
          <w:sz w:val="20"/>
          <w:szCs w:val="20"/>
        </w:rPr>
      </w:pPr>
    </w:p>
    <w:p w:rsidR="00A20526" w:rsidRPr="005C5812" w:rsidRDefault="00813B2E" w:rsidP="00581CFC">
      <w:pPr>
        <w:contextualSpacing/>
        <w:jc w:val="both"/>
        <w:rPr>
          <w:rFonts w:ascii="Verdana" w:eastAsia="Verdana" w:hAnsi="Verdana" w:cs="Verdana"/>
          <w:i/>
          <w:color w:val="0D0D0D" w:themeColor="text1" w:themeTint="F2"/>
          <w:sz w:val="20"/>
          <w:szCs w:val="20"/>
        </w:rPr>
      </w:pPr>
      <w:r w:rsidRPr="005C5812">
        <w:rPr>
          <w:rFonts w:ascii="Verdana" w:eastAsia="Verdana" w:hAnsi="Verdana" w:cs="Verdana"/>
          <w:i/>
          <w:color w:val="0D0D0D" w:themeColor="text1" w:themeTint="F2"/>
          <w:sz w:val="20"/>
          <w:szCs w:val="20"/>
        </w:rPr>
        <w:t xml:space="preserve">Minas Gerais </w:t>
      </w:r>
      <w:proofErr w:type="spellStart"/>
      <w:r w:rsidRPr="005C5812">
        <w:rPr>
          <w:rFonts w:ascii="Verdana" w:eastAsia="Verdana" w:hAnsi="Verdana" w:cs="Verdana"/>
          <w:i/>
          <w:color w:val="0D0D0D" w:themeColor="text1" w:themeTint="F2"/>
          <w:sz w:val="20"/>
          <w:szCs w:val="20"/>
        </w:rPr>
        <w:t>governmental</w:t>
      </w:r>
      <w:proofErr w:type="spellEnd"/>
      <w:r w:rsidRPr="005C5812">
        <w:rPr>
          <w:rFonts w:ascii="Verdana" w:eastAsia="Verdana" w:hAnsi="Verdana" w:cs="Verdana"/>
          <w:i/>
          <w:color w:val="0D0D0D" w:themeColor="text1" w:themeTint="F2"/>
          <w:sz w:val="20"/>
          <w:szCs w:val="20"/>
        </w:rPr>
        <w:t xml:space="preserve"> </w:t>
      </w:r>
      <w:proofErr w:type="spellStart"/>
      <w:r w:rsidRPr="005C5812">
        <w:rPr>
          <w:rFonts w:ascii="Verdana" w:eastAsia="Verdana" w:hAnsi="Verdana" w:cs="Verdana"/>
          <w:i/>
          <w:color w:val="0D0D0D" w:themeColor="text1" w:themeTint="F2"/>
          <w:sz w:val="20"/>
          <w:szCs w:val="20"/>
        </w:rPr>
        <w:t>statistical</w:t>
      </w:r>
      <w:proofErr w:type="spellEnd"/>
      <w:r w:rsidRPr="005C5812">
        <w:rPr>
          <w:rFonts w:ascii="Verdana" w:eastAsia="Verdana" w:hAnsi="Verdana" w:cs="Verdana"/>
          <w:i/>
          <w:color w:val="0D0D0D" w:themeColor="text1" w:themeTint="F2"/>
          <w:sz w:val="20"/>
          <w:szCs w:val="20"/>
        </w:rPr>
        <w:t xml:space="preserve"> </w:t>
      </w:r>
      <w:proofErr w:type="spellStart"/>
      <w:r w:rsidRPr="005C5812">
        <w:rPr>
          <w:rFonts w:ascii="Verdana" w:eastAsia="Verdana" w:hAnsi="Verdana" w:cs="Verdana"/>
          <w:i/>
          <w:color w:val="0D0D0D" w:themeColor="text1" w:themeTint="F2"/>
          <w:sz w:val="20"/>
          <w:szCs w:val="20"/>
        </w:rPr>
        <w:t>database</w:t>
      </w:r>
      <w:proofErr w:type="spellEnd"/>
    </w:p>
    <w:p w:rsidR="00A20526" w:rsidRPr="005C5812" w:rsidRDefault="00543933" w:rsidP="00581CFC">
      <w:pPr>
        <w:contextualSpacing/>
        <w:jc w:val="both"/>
        <w:rPr>
          <w:rFonts w:ascii="Verdana" w:eastAsia="Verdana" w:hAnsi="Verdana" w:cs="Verdana"/>
          <w:color w:val="0D0D0D" w:themeColor="text1" w:themeTint="F2"/>
          <w:sz w:val="20"/>
          <w:szCs w:val="20"/>
        </w:rPr>
      </w:pPr>
      <w:hyperlink r:id="rId19" w:history="1">
        <w:r w:rsidR="00A20526" w:rsidRPr="005C5812">
          <w:rPr>
            <w:rStyle w:val="Hyperlink"/>
            <w:rFonts w:ascii="Verdana" w:eastAsia="Verdana" w:hAnsi="Verdana" w:cs="Verdana"/>
            <w:color w:val="0D0D0D" w:themeColor="text1" w:themeTint="F2"/>
            <w:sz w:val="20"/>
            <w:szCs w:val="20"/>
          </w:rPr>
          <w:t>http://en.dataviva.info/profiles/hs/06/?app=8</w:t>
        </w:r>
      </w:hyperlink>
    </w:p>
    <w:p w:rsidR="00813B2E" w:rsidRPr="005C5812" w:rsidRDefault="00813B2E" w:rsidP="00581CFC">
      <w:pPr>
        <w:contextualSpacing/>
        <w:jc w:val="both"/>
        <w:rPr>
          <w:rFonts w:ascii="Verdana" w:eastAsia="Verdana" w:hAnsi="Verdana" w:cs="Verdana"/>
          <w:color w:val="0D0D0D" w:themeColor="text1" w:themeTint="F2"/>
          <w:sz w:val="20"/>
          <w:szCs w:val="20"/>
        </w:rPr>
      </w:pPr>
    </w:p>
    <w:p w:rsidR="00A20526" w:rsidRPr="005C5812" w:rsidRDefault="00813B2E" w:rsidP="00581CFC">
      <w:pPr>
        <w:contextualSpacing/>
        <w:jc w:val="both"/>
        <w:rPr>
          <w:rFonts w:ascii="Verdana" w:eastAsia="Verdana" w:hAnsi="Verdana" w:cs="Verdana"/>
          <w:i/>
          <w:color w:val="0D0D0D" w:themeColor="text1" w:themeTint="F2"/>
          <w:sz w:val="20"/>
          <w:szCs w:val="20"/>
        </w:rPr>
      </w:pPr>
      <w:r w:rsidRPr="005C5812">
        <w:rPr>
          <w:rFonts w:ascii="Verdana" w:eastAsia="Verdana" w:hAnsi="Verdana" w:cs="Verdana"/>
          <w:i/>
          <w:color w:val="0D0D0D" w:themeColor="text1" w:themeTint="F2"/>
          <w:sz w:val="20"/>
          <w:szCs w:val="20"/>
        </w:rPr>
        <w:t>PWC: Indústria Química no Brasil, um panorama</w:t>
      </w:r>
    </w:p>
    <w:p w:rsidR="00A20526" w:rsidRPr="005C5812" w:rsidRDefault="00543933" w:rsidP="00581CFC">
      <w:pPr>
        <w:contextualSpacing/>
        <w:jc w:val="both"/>
        <w:rPr>
          <w:rFonts w:ascii="Verdana" w:eastAsia="Verdana" w:hAnsi="Verdana" w:cs="Verdana"/>
          <w:color w:val="0D0D0D" w:themeColor="text1" w:themeTint="F2"/>
          <w:sz w:val="20"/>
          <w:szCs w:val="20"/>
        </w:rPr>
      </w:pPr>
      <w:hyperlink r:id="rId20" w:history="1">
        <w:r w:rsidR="00A20526" w:rsidRPr="005C5812">
          <w:rPr>
            <w:rStyle w:val="Hyperlink"/>
            <w:rFonts w:ascii="Verdana" w:eastAsia="Verdana" w:hAnsi="Verdana" w:cs="Verdana"/>
            <w:color w:val="0D0D0D" w:themeColor="text1" w:themeTint="F2"/>
            <w:sz w:val="20"/>
            <w:szCs w:val="20"/>
          </w:rPr>
          <w:t>http://www.pwc.com.br/pt_BR/br/publicacoes/setores-atividade/assets/quimico-petroquimico/chemicals-port-13e.pdf</w:t>
        </w:r>
      </w:hyperlink>
    </w:p>
    <w:p w:rsidR="00813B2E" w:rsidRPr="005C5812" w:rsidRDefault="00813B2E" w:rsidP="00581CFC">
      <w:pPr>
        <w:contextualSpacing/>
        <w:jc w:val="both"/>
        <w:rPr>
          <w:rFonts w:ascii="Verdana" w:eastAsia="Verdana" w:hAnsi="Verdana" w:cs="Verdana"/>
          <w:color w:val="0D0D0D" w:themeColor="text1" w:themeTint="F2"/>
          <w:sz w:val="20"/>
          <w:szCs w:val="20"/>
        </w:rPr>
      </w:pPr>
    </w:p>
    <w:p w:rsidR="00813B2E" w:rsidRPr="005C5812" w:rsidRDefault="00813B2E" w:rsidP="00581CFC">
      <w:pPr>
        <w:contextualSpacing/>
        <w:jc w:val="both"/>
        <w:rPr>
          <w:rFonts w:ascii="Verdana" w:eastAsia="Verdana" w:hAnsi="Verdana" w:cs="Verdana"/>
          <w:i/>
          <w:color w:val="0D0D0D" w:themeColor="text1" w:themeTint="F2"/>
          <w:sz w:val="20"/>
          <w:szCs w:val="20"/>
        </w:rPr>
      </w:pPr>
      <w:r w:rsidRPr="005C5812">
        <w:rPr>
          <w:rFonts w:ascii="Verdana" w:eastAsia="Verdana" w:hAnsi="Verdana" w:cs="Verdana"/>
          <w:i/>
          <w:color w:val="0D0D0D" w:themeColor="text1" w:themeTint="F2"/>
          <w:sz w:val="20"/>
          <w:szCs w:val="20"/>
        </w:rPr>
        <w:t>ABRAFATI: Competitividade da Indústria</w:t>
      </w:r>
    </w:p>
    <w:p w:rsidR="00A20526" w:rsidRPr="005C5812" w:rsidRDefault="00543933" w:rsidP="00581CFC">
      <w:pPr>
        <w:contextualSpacing/>
        <w:jc w:val="both"/>
        <w:rPr>
          <w:rFonts w:ascii="Verdana" w:eastAsia="Verdana" w:hAnsi="Verdana" w:cs="Verdana"/>
          <w:color w:val="0D0D0D" w:themeColor="text1" w:themeTint="F2"/>
          <w:sz w:val="20"/>
          <w:szCs w:val="20"/>
        </w:rPr>
      </w:pPr>
      <w:hyperlink r:id="rId21" w:history="1">
        <w:r w:rsidR="00A20526" w:rsidRPr="005C5812">
          <w:rPr>
            <w:rStyle w:val="Hyperlink"/>
            <w:rFonts w:ascii="Verdana" w:eastAsia="Verdana" w:hAnsi="Verdana" w:cs="Verdana"/>
            <w:color w:val="0D0D0D" w:themeColor="text1" w:themeTint="F2"/>
            <w:sz w:val="20"/>
            <w:szCs w:val="20"/>
          </w:rPr>
          <w:t>http://www.abrafati.com.br/wp-content/uploads/2013/06/competitividade-da-industria.pdf</w:t>
        </w:r>
      </w:hyperlink>
    </w:p>
    <w:p w:rsidR="00A20526" w:rsidRPr="005C5812" w:rsidRDefault="00A20526" w:rsidP="00581CFC">
      <w:pPr>
        <w:contextualSpacing/>
        <w:jc w:val="both"/>
        <w:rPr>
          <w:rFonts w:ascii="Verdana" w:eastAsia="Verdana" w:hAnsi="Verdana" w:cs="Verdana"/>
          <w:color w:val="0D0D0D" w:themeColor="text1" w:themeTint="F2"/>
          <w:sz w:val="20"/>
          <w:szCs w:val="20"/>
        </w:rPr>
      </w:pPr>
    </w:p>
    <w:p w:rsidR="00813B2E" w:rsidRPr="005C5812" w:rsidRDefault="00813B2E" w:rsidP="00581CFC">
      <w:pPr>
        <w:contextualSpacing/>
        <w:jc w:val="both"/>
        <w:rPr>
          <w:rFonts w:ascii="Verdana" w:eastAsia="Verdana" w:hAnsi="Verdana" w:cs="Verdana"/>
          <w:i/>
          <w:color w:val="0D0D0D" w:themeColor="text1" w:themeTint="F2"/>
          <w:sz w:val="20"/>
          <w:szCs w:val="20"/>
        </w:rPr>
      </w:pPr>
      <w:r w:rsidRPr="005C5812">
        <w:rPr>
          <w:rFonts w:ascii="Verdana" w:eastAsia="Verdana" w:hAnsi="Verdana" w:cs="Verdana"/>
          <w:i/>
          <w:color w:val="0D0D0D" w:themeColor="text1" w:themeTint="F2"/>
          <w:sz w:val="20"/>
          <w:szCs w:val="20"/>
        </w:rPr>
        <w:lastRenderedPageBreak/>
        <w:t>ABIQUIM: A Indústria Química</w:t>
      </w:r>
    </w:p>
    <w:p w:rsidR="00A20526" w:rsidRPr="005C5812" w:rsidRDefault="00543933" w:rsidP="00581CFC">
      <w:pPr>
        <w:contextualSpacing/>
        <w:jc w:val="both"/>
        <w:rPr>
          <w:rFonts w:ascii="Verdana" w:eastAsia="Verdana" w:hAnsi="Verdana" w:cs="Verdana"/>
          <w:color w:val="0D0D0D" w:themeColor="text1" w:themeTint="F2"/>
          <w:sz w:val="20"/>
          <w:szCs w:val="20"/>
        </w:rPr>
      </w:pPr>
      <w:hyperlink r:id="rId22" w:history="1">
        <w:r w:rsidR="00A20526" w:rsidRPr="005C5812">
          <w:rPr>
            <w:rStyle w:val="Hyperlink"/>
            <w:rFonts w:ascii="Verdana" w:eastAsia="Verdana" w:hAnsi="Verdana" w:cs="Verdana"/>
            <w:color w:val="0D0D0D" w:themeColor="text1" w:themeTint="F2"/>
            <w:sz w:val="20"/>
            <w:szCs w:val="20"/>
          </w:rPr>
          <w:t>www.abiquim.org.br/pdf/indQuimica/AIndustriaQuimica-SobreSetor.pdf</w:t>
        </w:r>
      </w:hyperlink>
    </w:p>
    <w:p w:rsidR="00A20526" w:rsidRPr="005C5812" w:rsidRDefault="00A20526" w:rsidP="00581CFC">
      <w:pPr>
        <w:contextualSpacing/>
        <w:jc w:val="both"/>
        <w:rPr>
          <w:rFonts w:ascii="Verdana" w:eastAsia="Verdana" w:hAnsi="Verdana" w:cs="Verdana"/>
          <w:color w:val="0D0D0D" w:themeColor="text1" w:themeTint="F2"/>
          <w:sz w:val="20"/>
          <w:szCs w:val="20"/>
        </w:rPr>
      </w:pPr>
    </w:p>
    <w:p w:rsidR="00A20526" w:rsidRPr="005C5812" w:rsidRDefault="00A20526" w:rsidP="00581CFC">
      <w:pPr>
        <w:contextualSpacing/>
        <w:jc w:val="both"/>
        <w:rPr>
          <w:rFonts w:ascii="Verdana" w:eastAsia="Verdana" w:hAnsi="Verdana" w:cs="Verdana"/>
          <w:i/>
          <w:color w:val="0D0D0D" w:themeColor="text1" w:themeTint="F2"/>
          <w:sz w:val="20"/>
          <w:szCs w:val="20"/>
          <w:lang w:val="en-CA"/>
        </w:rPr>
      </w:pPr>
      <w:r w:rsidRPr="005C5812">
        <w:rPr>
          <w:rFonts w:ascii="Verdana" w:eastAsia="Verdana" w:hAnsi="Verdana" w:cs="Verdana"/>
          <w:i/>
          <w:color w:val="0D0D0D" w:themeColor="text1" w:themeTint="F2"/>
          <w:sz w:val="20"/>
          <w:szCs w:val="20"/>
          <w:lang w:val="en-AU"/>
        </w:rPr>
        <w:t xml:space="preserve">The </w:t>
      </w:r>
      <w:r w:rsidRPr="005C5812">
        <w:rPr>
          <w:rFonts w:ascii="Verdana" w:eastAsia="Verdana" w:hAnsi="Verdana" w:cs="Verdana"/>
          <w:i/>
          <w:color w:val="0D0D0D" w:themeColor="text1" w:themeTint="F2"/>
          <w:sz w:val="20"/>
          <w:szCs w:val="20"/>
          <w:lang w:val="en-CA"/>
        </w:rPr>
        <w:t>Brazilian Chemical Industry: Road to Sustainability</w:t>
      </w:r>
    </w:p>
    <w:p w:rsidR="00A20526" w:rsidRPr="005C5812" w:rsidRDefault="00543933" w:rsidP="00581CFC">
      <w:pPr>
        <w:pStyle w:val="NormalWeb"/>
        <w:spacing w:before="0" w:beforeAutospacing="0" w:after="0" w:afterAutospacing="0"/>
        <w:jc w:val="both"/>
        <w:rPr>
          <w:rFonts w:ascii="Verdana" w:hAnsi="Verdana"/>
          <w:color w:val="0D0D0D" w:themeColor="text1" w:themeTint="F2"/>
          <w:sz w:val="20"/>
          <w:szCs w:val="20"/>
          <w:lang w:val="en-CA"/>
        </w:rPr>
      </w:pPr>
      <w:hyperlink r:id="rId23" w:history="1">
        <w:r w:rsidR="00A20526" w:rsidRPr="005C5812">
          <w:rPr>
            <w:rStyle w:val="Hyperlink"/>
            <w:rFonts w:ascii="Verdana" w:hAnsi="Verdana"/>
            <w:color w:val="0D0D0D" w:themeColor="text1" w:themeTint="F2"/>
            <w:sz w:val="20"/>
            <w:szCs w:val="20"/>
            <w:lang w:val="en-CA"/>
          </w:rPr>
          <w:t>http://arquivos.portaldaindustria.com.br/app/conteudo_18/2013/09/23/4970/20131003112324944144i.pdf</w:t>
        </w:r>
      </w:hyperlink>
    </w:p>
    <w:p w:rsidR="00A20526" w:rsidRPr="005C5812" w:rsidRDefault="00A20526" w:rsidP="00581CFC">
      <w:pPr>
        <w:jc w:val="both"/>
        <w:rPr>
          <w:rFonts w:ascii="Verdana" w:hAnsi="Verdana"/>
          <w:color w:val="0D0D0D" w:themeColor="text1" w:themeTint="F2"/>
          <w:sz w:val="20"/>
          <w:szCs w:val="20"/>
          <w:lang w:val="en-CA"/>
        </w:rPr>
      </w:pPr>
    </w:p>
    <w:p w:rsidR="00A20526" w:rsidRPr="005C5812" w:rsidRDefault="00A20526" w:rsidP="00581CFC">
      <w:pPr>
        <w:jc w:val="both"/>
        <w:rPr>
          <w:rFonts w:ascii="Verdana" w:hAnsi="Verdana"/>
          <w:i/>
          <w:color w:val="0D0D0D" w:themeColor="text1" w:themeTint="F2"/>
          <w:sz w:val="20"/>
          <w:szCs w:val="20"/>
          <w:lang w:val="en-CA"/>
        </w:rPr>
      </w:pPr>
      <w:r w:rsidRPr="005C5812">
        <w:rPr>
          <w:rFonts w:ascii="Verdana" w:hAnsi="Verdana"/>
          <w:i/>
          <w:color w:val="0D0D0D" w:themeColor="text1" w:themeTint="F2"/>
          <w:sz w:val="20"/>
          <w:szCs w:val="20"/>
          <w:lang w:val="en-CA"/>
        </w:rPr>
        <w:t>Journal of the Brazilian Chemical Society</w:t>
      </w:r>
    </w:p>
    <w:p w:rsidR="00A20526" w:rsidRPr="005C5812" w:rsidRDefault="00A20526" w:rsidP="00581CFC">
      <w:pPr>
        <w:jc w:val="both"/>
        <w:rPr>
          <w:rFonts w:ascii="Verdana" w:hAnsi="Verdana"/>
          <w:i/>
          <w:color w:val="0D0D0D" w:themeColor="text1" w:themeTint="F2"/>
          <w:sz w:val="20"/>
          <w:szCs w:val="20"/>
        </w:rPr>
      </w:pPr>
      <w:r w:rsidRPr="005C5812">
        <w:rPr>
          <w:rFonts w:ascii="Verdana" w:hAnsi="Verdana"/>
          <w:i/>
          <w:color w:val="0D0D0D" w:themeColor="text1" w:themeTint="F2"/>
          <w:sz w:val="20"/>
          <w:szCs w:val="20"/>
        </w:rPr>
        <w:t xml:space="preserve">J. Braz. </w:t>
      </w:r>
      <w:proofErr w:type="spellStart"/>
      <w:r w:rsidRPr="005C5812">
        <w:rPr>
          <w:rFonts w:ascii="Verdana" w:hAnsi="Verdana"/>
          <w:i/>
          <w:color w:val="0D0D0D" w:themeColor="text1" w:themeTint="F2"/>
          <w:sz w:val="20"/>
          <w:szCs w:val="20"/>
        </w:rPr>
        <w:t>Chem</w:t>
      </w:r>
      <w:proofErr w:type="spellEnd"/>
      <w:r w:rsidRPr="005C5812">
        <w:rPr>
          <w:rFonts w:ascii="Verdana" w:hAnsi="Verdana"/>
          <w:i/>
          <w:color w:val="0D0D0D" w:themeColor="text1" w:themeTint="F2"/>
          <w:sz w:val="20"/>
          <w:szCs w:val="20"/>
        </w:rPr>
        <w:t>. Soc. vol.23 no.11 São Paulo Nov. 2012</w:t>
      </w:r>
    </w:p>
    <w:p w:rsidR="00A20526" w:rsidRPr="005C5812" w:rsidRDefault="00543933" w:rsidP="00581CFC">
      <w:pPr>
        <w:pStyle w:val="NormalWeb"/>
        <w:spacing w:before="0" w:beforeAutospacing="0" w:after="0" w:afterAutospacing="0"/>
        <w:jc w:val="both"/>
        <w:rPr>
          <w:rStyle w:val="Hyperlink"/>
          <w:rFonts w:ascii="Verdana" w:hAnsi="Verdana"/>
          <w:color w:val="0D0D0D" w:themeColor="text1" w:themeTint="F2"/>
          <w:sz w:val="20"/>
          <w:szCs w:val="20"/>
        </w:rPr>
      </w:pPr>
      <w:hyperlink r:id="rId24" w:history="1">
        <w:r w:rsidR="00A20526" w:rsidRPr="005C5812">
          <w:rPr>
            <w:rStyle w:val="Hyperlink"/>
            <w:rFonts w:ascii="Verdana" w:hAnsi="Verdana"/>
            <w:color w:val="0D0D0D" w:themeColor="text1" w:themeTint="F2"/>
            <w:sz w:val="20"/>
            <w:szCs w:val="20"/>
          </w:rPr>
          <w:t>http://www.scielo.br/scielo.php?script=sci_arttext&amp;pid=S0103-50532012001100001</w:t>
        </w:r>
      </w:hyperlink>
    </w:p>
    <w:p w:rsidR="003C7A03" w:rsidRPr="00C65B86" w:rsidRDefault="003C7A03" w:rsidP="00581CFC">
      <w:pPr>
        <w:pStyle w:val="NormalWeb"/>
        <w:spacing w:before="0" w:beforeAutospacing="0" w:after="0" w:afterAutospacing="0"/>
        <w:jc w:val="both"/>
        <w:rPr>
          <w:rStyle w:val="Hyperlink"/>
          <w:rFonts w:ascii="Verdana" w:hAnsi="Verdana"/>
          <w:color w:val="0D0D0D" w:themeColor="text1" w:themeTint="F2"/>
        </w:rPr>
      </w:pPr>
    </w:p>
    <w:p w:rsidR="005C5812" w:rsidRDefault="005C5812" w:rsidP="00581CFC">
      <w:pPr>
        <w:ind w:left="720"/>
        <w:contextualSpacing/>
        <w:jc w:val="both"/>
        <w:rPr>
          <w:rFonts w:ascii="Verdana" w:eastAsia="Verdana" w:hAnsi="Verdana" w:cs="Verdana"/>
          <w:b/>
          <w:sz w:val="24"/>
          <w:szCs w:val="24"/>
          <w:lang w:val="en-GB"/>
        </w:rPr>
      </w:pPr>
    </w:p>
    <w:p w:rsidR="003C7A03" w:rsidRPr="003C7A03" w:rsidRDefault="003C7A03" w:rsidP="00581CFC">
      <w:pPr>
        <w:ind w:left="720"/>
        <w:contextualSpacing/>
        <w:jc w:val="both"/>
        <w:rPr>
          <w:rFonts w:ascii="Verdana" w:eastAsia="Verdana" w:hAnsi="Verdana" w:cs="Verdana"/>
          <w:b/>
          <w:sz w:val="24"/>
          <w:szCs w:val="24"/>
          <w:lang w:val="en-GB"/>
        </w:rPr>
      </w:pPr>
      <w:r w:rsidRPr="003C7A03">
        <w:rPr>
          <w:rFonts w:ascii="Verdana" w:eastAsia="Verdana" w:hAnsi="Verdana" w:cs="Verdana"/>
          <w:b/>
          <w:sz w:val="24"/>
          <w:szCs w:val="24"/>
          <w:lang w:val="en-GB"/>
        </w:rPr>
        <w:t xml:space="preserve">Annex </w:t>
      </w:r>
      <w:proofErr w:type="gramStart"/>
      <w:r w:rsidRPr="003C7A03">
        <w:rPr>
          <w:rFonts w:ascii="Verdana" w:eastAsia="Verdana" w:hAnsi="Verdana" w:cs="Verdana"/>
          <w:b/>
          <w:sz w:val="24"/>
          <w:szCs w:val="24"/>
          <w:lang w:val="en-GB"/>
        </w:rPr>
        <w:t>1</w:t>
      </w:r>
      <w:proofErr w:type="gramEnd"/>
      <w:r w:rsidRPr="003C7A03">
        <w:rPr>
          <w:rFonts w:ascii="Verdana" w:eastAsia="Verdana" w:hAnsi="Verdana" w:cs="Verdana"/>
          <w:b/>
          <w:sz w:val="24"/>
          <w:szCs w:val="24"/>
          <w:lang w:val="en-GB"/>
        </w:rPr>
        <w:t xml:space="preserve"> – list of mayor chemical companies in Brazil</w:t>
      </w:r>
    </w:p>
    <w:p w:rsidR="005A1D84" w:rsidRDefault="005A1D84" w:rsidP="00581CFC">
      <w:pPr>
        <w:pStyle w:val="NormalWeb"/>
        <w:spacing w:before="0" w:beforeAutospacing="0" w:after="0" w:afterAutospacing="0"/>
        <w:jc w:val="both"/>
        <w:rPr>
          <w:rStyle w:val="Hyperlink"/>
          <w:rFonts w:ascii="Verdana" w:hAnsi="Verdana"/>
          <w:color w:val="0D0D0D" w:themeColor="text1" w:themeTint="F2"/>
          <w:lang w:val="en-CA"/>
        </w:rPr>
      </w:pPr>
    </w:p>
    <w:p w:rsidR="005A1D84" w:rsidRDefault="005A1D84" w:rsidP="00581CFC">
      <w:pPr>
        <w:spacing w:line="240" w:lineRule="auto"/>
        <w:jc w:val="both"/>
        <w:rPr>
          <w:rFonts w:ascii="Verdana" w:eastAsia="Verdana" w:hAnsi="Verdana" w:cs="Verdana"/>
          <w:b/>
          <w:sz w:val="20"/>
          <w:szCs w:val="20"/>
          <w:lang w:val="en-AU"/>
        </w:rPr>
      </w:pPr>
      <w:r w:rsidRPr="005A1D84">
        <w:rPr>
          <w:rFonts w:ascii="Verdana" w:eastAsia="Verdana" w:hAnsi="Verdana" w:cs="Verdana"/>
          <w:b/>
          <w:sz w:val="20"/>
          <w:szCs w:val="20"/>
          <w:lang w:val="en-AU"/>
        </w:rPr>
        <w:t>3M</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highlight w:val="white"/>
          <w:lang w:val="en-AU"/>
        </w:rPr>
      </w:pPr>
      <w:r w:rsidRPr="005A1D84">
        <w:rPr>
          <w:rFonts w:ascii="Verdana" w:eastAsia="Verdana" w:hAnsi="Verdana" w:cs="Verdana"/>
          <w:sz w:val="20"/>
          <w:szCs w:val="20"/>
          <w:highlight w:val="white"/>
          <w:lang w:val="en-AU"/>
        </w:rPr>
        <w:t>Founded in the United States in 1902, and established in Brazil since 1946, the company has over 35 business units filtered into 6 groups: Consume and Office, display and Graphical communication, Health care, Safety and Cleaning.</w:t>
      </w:r>
    </w:p>
    <w:p w:rsidR="005A1D84" w:rsidRPr="005A1D84" w:rsidRDefault="005A1D84" w:rsidP="00581CFC">
      <w:pPr>
        <w:spacing w:line="240" w:lineRule="auto"/>
        <w:jc w:val="both"/>
        <w:rPr>
          <w:rFonts w:ascii="Verdana" w:hAnsi="Verdana"/>
          <w:sz w:val="20"/>
          <w:szCs w:val="20"/>
          <w:lang w:val="en-CA"/>
        </w:rPr>
      </w:pPr>
      <w:r w:rsidRPr="005A1D84">
        <w:rPr>
          <w:rFonts w:ascii="Verdana" w:eastAsia="Verdana" w:hAnsi="Verdana" w:cs="Verdana"/>
          <w:sz w:val="20"/>
          <w:szCs w:val="20"/>
          <w:highlight w:val="white"/>
          <w:lang w:val="en-CA"/>
        </w:rPr>
        <w:t>It is responsible for 50 well-known brands as Scotch-</w:t>
      </w:r>
      <w:proofErr w:type="spellStart"/>
      <w:r w:rsidRPr="005A1D84">
        <w:rPr>
          <w:rFonts w:ascii="Verdana" w:eastAsia="Verdana" w:hAnsi="Verdana" w:cs="Verdana"/>
          <w:sz w:val="20"/>
          <w:szCs w:val="20"/>
          <w:highlight w:val="white"/>
          <w:lang w:val="en-CA"/>
        </w:rPr>
        <w:t>BriteMR</w:t>
      </w:r>
      <w:proofErr w:type="spellEnd"/>
      <w:r w:rsidRPr="005A1D84">
        <w:rPr>
          <w:rFonts w:ascii="Verdana" w:eastAsia="Verdana" w:hAnsi="Verdana" w:cs="Verdana"/>
          <w:sz w:val="20"/>
          <w:szCs w:val="20"/>
          <w:highlight w:val="white"/>
          <w:lang w:val="en-CA"/>
        </w:rPr>
        <w:t xml:space="preserve">, Post-it®, Scotch®, </w:t>
      </w:r>
      <w:proofErr w:type="spellStart"/>
      <w:r w:rsidRPr="005A1D84">
        <w:rPr>
          <w:rFonts w:ascii="Verdana" w:eastAsia="Verdana" w:hAnsi="Verdana" w:cs="Verdana"/>
          <w:sz w:val="20"/>
          <w:szCs w:val="20"/>
          <w:highlight w:val="white"/>
          <w:lang w:val="en-CA"/>
        </w:rPr>
        <w:t>NexcareMR</w:t>
      </w:r>
      <w:proofErr w:type="spellEnd"/>
      <w:r w:rsidRPr="005A1D84">
        <w:rPr>
          <w:rFonts w:ascii="Verdana" w:eastAsia="Verdana" w:hAnsi="Verdana" w:cs="Verdana"/>
          <w:sz w:val="20"/>
          <w:szCs w:val="20"/>
          <w:highlight w:val="white"/>
          <w:lang w:val="en-CA"/>
        </w:rPr>
        <w:t xml:space="preserve">, </w:t>
      </w:r>
      <w:proofErr w:type="spellStart"/>
      <w:r w:rsidRPr="005A1D84">
        <w:rPr>
          <w:rFonts w:ascii="Verdana" w:eastAsia="Verdana" w:hAnsi="Verdana" w:cs="Verdana"/>
          <w:sz w:val="20"/>
          <w:szCs w:val="20"/>
          <w:highlight w:val="white"/>
          <w:lang w:val="en-CA"/>
        </w:rPr>
        <w:t>Scotchgard</w:t>
      </w:r>
      <w:proofErr w:type="spellEnd"/>
      <w:r w:rsidRPr="005A1D84">
        <w:rPr>
          <w:rFonts w:ascii="Verdana" w:eastAsia="Verdana" w:hAnsi="Verdana" w:cs="Verdana"/>
          <w:sz w:val="20"/>
          <w:szCs w:val="20"/>
          <w:highlight w:val="white"/>
          <w:lang w:val="en-CA"/>
        </w:rPr>
        <w:t xml:space="preserve">™, </w:t>
      </w:r>
      <w:proofErr w:type="spellStart"/>
      <w:r w:rsidRPr="005A1D84">
        <w:rPr>
          <w:rFonts w:ascii="Verdana" w:eastAsia="Verdana" w:hAnsi="Verdana" w:cs="Verdana"/>
          <w:sz w:val="20"/>
          <w:szCs w:val="20"/>
          <w:highlight w:val="white"/>
          <w:lang w:val="en-CA"/>
        </w:rPr>
        <w:t>PonjitaMR</w:t>
      </w:r>
      <w:proofErr w:type="spellEnd"/>
      <w:r w:rsidRPr="005A1D84">
        <w:rPr>
          <w:rFonts w:ascii="Verdana" w:eastAsia="Verdana" w:hAnsi="Verdana" w:cs="Verdana"/>
          <w:sz w:val="20"/>
          <w:szCs w:val="20"/>
          <w:highlight w:val="white"/>
          <w:lang w:val="en-CA"/>
        </w:rPr>
        <w:t xml:space="preserve">, Durex®, Command™ e </w:t>
      </w:r>
      <w:proofErr w:type="spellStart"/>
      <w:r w:rsidRPr="005A1D84">
        <w:rPr>
          <w:rFonts w:ascii="Verdana" w:eastAsia="Verdana" w:hAnsi="Verdana" w:cs="Verdana"/>
          <w:sz w:val="20"/>
          <w:szCs w:val="20"/>
          <w:highlight w:val="white"/>
          <w:lang w:val="en-CA"/>
        </w:rPr>
        <w:t>NomadMR</w:t>
      </w:r>
      <w:proofErr w:type="spellEnd"/>
      <w:r w:rsidRPr="005A1D84">
        <w:rPr>
          <w:rFonts w:ascii="Verdana" w:eastAsia="Verdana" w:hAnsi="Verdana" w:cs="Verdana"/>
          <w:sz w:val="20"/>
          <w:szCs w:val="20"/>
          <w:highlight w:val="white"/>
          <w:lang w:val="en-CA"/>
        </w:rPr>
        <w:t>, market top-leading brands.</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 xml:space="preserve">Location: </w:t>
      </w:r>
      <w:r w:rsidRPr="005A1D84">
        <w:rPr>
          <w:rFonts w:ascii="Verdana" w:eastAsia="Verdana" w:hAnsi="Verdana" w:cs="Verdana"/>
          <w:sz w:val="20"/>
          <w:szCs w:val="20"/>
          <w:lang w:val="en-AU"/>
        </w:rPr>
        <w:t>S</w:t>
      </w:r>
      <w:r w:rsidR="00D14379">
        <w:rPr>
          <w:rFonts w:ascii="Verdana" w:eastAsia="Verdana" w:hAnsi="Verdana" w:cs="Verdana"/>
          <w:sz w:val="20"/>
          <w:szCs w:val="20"/>
          <w:lang w:val="en-AU"/>
        </w:rPr>
        <w:t>ÃO PAULO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Segment:</w:t>
      </w:r>
      <w:r w:rsidRPr="005A1D84">
        <w:rPr>
          <w:rFonts w:ascii="Verdana" w:eastAsia="Verdana" w:hAnsi="Verdana" w:cs="Verdana"/>
          <w:sz w:val="20"/>
          <w:szCs w:val="20"/>
          <w:highlight w:val="white"/>
          <w:lang w:val="en-AU"/>
        </w:rPr>
        <w:t xml:space="preserve"> Chemical and Petrochemical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American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1</w:t>
      </w:r>
      <w:proofErr w:type="gramStart"/>
      <w:r w:rsidRPr="005A1D84">
        <w:rPr>
          <w:rFonts w:ascii="Verdana" w:eastAsia="Verdana" w:hAnsi="Verdana" w:cs="Verdana"/>
          <w:sz w:val="20"/>
          <w:szCs w:val="20"/>
          <w:highlight w:val="white"/>
          <w:lang w:val="en-AU"/>
        </w:rPr>
        <w:t>,927,6</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108</w:t>
      </w:r>
      <w:proofErr w:type="gramStart"/>
      <w:r w:rsidRPr="005A1D84">
        <w:rPr>
          <w:rFonts w:ascii="Verdana" w:eastAsia="Verdana" w:hAnsi="Verdana" w:cs="Verdana"/>
          <w:sz w:val="20"/>
          <w:szCs w:val="20"/>
          <w:highlight w:val="white"/>
          <w:lang w:val="en-AU"/>
        </w:rPr>
        <w:t>,3</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402</w:t>
      </w:r>
      <w:proofErr w:type="gramStart"/>
      <w:r w:rsidRPr="005A1D84">
        <w:rPr>
          <w:rFonts w:ascii="Verdana" w:eastAsia="Verdana" w:hAnsi="Verdana" w:cs="Verdana"/>
          <w:sz w:val="20"/>
          <w:szCs w:val="20"/>
          <w:highlight w:val="white"/>
          <w:lang w:val="en-AU"/>
        </w:rPr>
        <w:t>,3</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About3790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BASF</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sz w:val="20"/>
          <w:szCs w:val="20"/>
          <w:highlight w:val="white"/>
          <w:lang w:val="en-AU"/>
        </w:rPr>
        <w:t>Founded in 1865, it has opened its first commercial representation in 1911 in the city of Rio de Janeiro. Having a portfolio of about 8,000 products, it ranges from plastics,</w:t>
      </w:r>
      <w:r w:rsidRPr="005A1D84">
        <w:rPr>
          <w:rFonts w:ascii="Verdana" w:eastAsia="Verdana" w:hAnsi="Verdana" w:cs="Verdana"/>
          <w:sz w:val="20"/>
          <w:szCs w:val="20"/>
          <w:lang w:val="en-AU"/>
        </w:rPr>
        <w:t xml:space="preserve"> polyurethanes, industrial chemicals, performance products and paints, agricultural and fine chemicals, to crude oil and natural gas. Among its brands are famous </w:t>
      </w:r>
      <w:proofErr w:type="spellStart"/>
      <w:r w:rsidRPr="005A1D84">
        <w:rPr>
          <w:rFonts w:ascii="Verdana" w:eastAsia="Verdana" w:hAnsi="Verdana" w:cs="Verdana"/>
          <w:sz w:val="20"/>
          <w:szCs w:val="20"/>
          <w:lang w:val="en-AU"/>
        </w:rPr>
        <w:t>Suvinil</w:t>
      </w:r>
      <w:proofErr w:type="spellEnd"/>
      <w:r w:rsidRPr="005A1D84">
        <w:rPr>
          <w:rFonts w:ascii="Verdana" w:eastAsia="Verdana" w:hAnsi="Verdana" w:cs="Verdana"/>
          <w:sz w:val="20"/>
          <w:szCs w:val="20"/>
          <w:lang w:val="en-AU"/>
        </w:rPr>
        <w:t>.</w:t>
      </w:r>
      <w:r w:rsidRPr="005A1D84">
        <w:rPr>
          <w:rFonts w:ascii="Verdana" w:eastAsia="Verdana" w:hAnsi="Verdana" w:cs="Verdana"/>
          <w:sz w:val="20"/>
          <w:szCs w:val="20"/>
          <w:highlight w:val="white"/>
          <w:lang w:val="en-AU"/>
        </w:rPr>
        <w:t xml:space="preserve"> </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SÃO PAULO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Segment:</w:t>
      </w:r>
      <w:r w:rsidRPr="005A1D84">
        <w:rPr>
          <w:rFonts w:ascii="Verdana" w:eastAsia="Verdana" w:hAnsi="Verdana" w:cs="Verdana"/>
          <w:sz w:val="20"/>
          <w:szCs w:val="20"/>
          <w:highlight w:val="white"/>
          <w:lang w:val="en-AU"/>
        </w:rPr>
        <w:t xml:space="preserve"> Chemical and Petrochemical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German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5755</w:t>
      </w:r>
      <w:proofErr w:type="gramStart"/>
      <w:r w:rsidRPr="005A1D84">
        <w:rPr>
          <w:rFonts w:ascii="Verdana" w:eastAsia="Verdana" w:hAnsi="Verdana" w:cs="Verdana"/>
          <w:sz w:val="20"/>
          <w:szCs w:val="20"/>
          <w:highlight w:val="white"/>
          <w:lang w:val="en-AU"/>
        </w:rPr>
        <w:t>,1</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139</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924</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About3940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sz w:val="20"/>
          <w:szCs w:val="20"/>
          <w:shd w:val="clear" w:color="auto" w:fill="E3E3E3"/>
          <w:lang w:val="en-AU"/>
        </w:rPr>
        <w:t xml:space="preserve"> </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BUNGE</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t xml:space="preserve">Founded in 1818 under the name Bunge &amp; Co. in Amsterdam, its activities in Brazil began in 1905, when it has participated in the capital of SA </w:t>
      </w:r>
      <w:proofErr w:type="spellStart"/>
      <w:r w:rsidRPr="005A1D84">
        <w:rPr>
          <w:rFonts w:ascii="Verdana" w:eastAsia="Verdana" w:hAnsi="Verdana" w:cs="Verdana"/>
          <w:sz w:val="20"/>
          <w:szCs w:val="20"/>
          <w:lang w:val="en-AU"/>
        </w:rPr>
        <w:t>Santista</w:t>
      </w:r>
      <w:proofErr w:type="spellEnd"/>
      <w:r w:rsidRPr="005A1D84">
        <w:rPr>
          <w:rFonts w:ascii="Verdana" w:eastAsia="Verdana" w:hAnsi="Verdana" w:cs="Verdana"/>
          <w:sz w:val="20"/>
          <w:szCs w:val="20"/>
          <w:lang w:val="en-AU"/>
        </w:rPr>
        <w:t xml:space="preserve"> Mill General Industries, purchase and wheat milling company from Santos (São Paulo - Brazil).</w:t>
      </w: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lastRenderedPageBreak/>
        <w:t xml:space="preserve">However, the fertilizer commercialization activities </w:t>
      </w:r>
      <w:proofErr w:type="gramStart"/>
      <w:r w:rsidRPr="005A1D84">
        <w:rPr>
          <w:rFonts w:ascii="Verdana" w:eastAsia="Verdana" w:hAnsi="Verdana" w:cs="Verdana"/>
          <w:sz w:val="20"/>
          <w:szCs w:val="20"/>
          <w:lang w:val="en-AU"/>
        </w:rPr>
        <w:t>are initiated</w:t>
      </w:r>
      <w:proofErr w:type="gramEnd"/>
      <w:r w:rsidRPr="005A1D84">
        <w:rPr>
          <w:rFonts w:ascii="Verdana" w:eastAsia="Verdana" w:hAnsi="Verdana" w:cs="Verdana"/>
          <w:sz w:val="20"/>
          <w:szCs w:val="20"/>
          <w:lang w:val="en-AU"/>
        </w:rPr>
        <w:t xml:space="preserve"> only in 1938, with the incorporation of </w:t>
      </w:r>
      <w:proofErr w:type="spellStart"/>
      <w:r w:rsidRPr="005A1D84">
        <w:rPr>
          <w:rFonts w:ascii="Verdana" w:eastAsia="Verdana" w:hAnsi="Verdana" w:cs="Verdana"/>
          <w:sz w:val="20"/>
          <w:szCs w:val="20"/>
          <w:lang w:val="en-AU"/>
        </w:rPr>
        <w:t>Serrana</w:t>
      </w:r>
      <w:proofErr w:type="spellEnd"/>
      <w:r w:rsidRPr="005A1D84">
        <w:rPr>
          <w:rFonts w:ascii="Verdana" w:eastAsia="Verdana" w:hAnsi="Verdana" w:cs="Verdana"/>
          <w:sz w:val="20"/>
          <w:szCs w:val="20"/>
          <w:lang w:val="en-AU"/>
        </w:rPr>
        <w:t xml:space="preserve"> SA de </w:t>
      </w:r>
      <w:proofErr w:type="spellStart"/>
      <w:r w:rsidRPr="005A1D84">
        <w:rPr>
          <w:rFonts w:ascii="Verdana" w:eastAsia="Verdana" w:hAnsi="Verdana" w:cs="Verdana"/>
          <w:sz w:val="20"/>
          <w:szCs w:val="20"/>
          <w:lang w:val="en-AU"/>
        </w:rPr>
        <w:t>Mineração</w:t>
      </w:r>
      <w:proofErr w:type="spellEnd"/>
      <w:r w:rsidRPr="005A1D84">
        <w:rPr>
          <w:rFonts w:ascii="Verdana" w:eastAsia="Verdana" w:hAnsi="Verdana" w:cs="Verdana"/>
          <w:sz w:val="20"/>
          <w:szCs w:val="20"/>
          <w:lang w:val="en-AU"/>
        </w:rPr>
        <w:t xml:space="preserve">. In this sector, brands are </w:t>
      </w:r>
      <w:proofErr w:type="spellStart"/>
      <w:r w:rsidRPr="005A1D84">
        <w:rPr>
          <w:rFonts w:ascii="Verdana" w:eastAsia="Verdana" w:hAnsi="Verdana" w:cs="Verdana"/>
          <w:sz w:val="20"/>
          <w:szCs w:val="20"/>
          <w:lang w:val="en-AU"/>
        </w:rPr>
        <w:t>Serrana</w:t>
      </w:r>
      <w:proofErr w:type="spellEnd"/>
      <w:r w:rsidRPr="005A1D84">
        <w:rPr>
          <w:rFonts w:ascii="Verdana" w:eastAsia="Verdana" w:hAnsi="Verdana" w:cs="Verdana"/>
          <w:sz w:val="20"/>
          <w:szCs w:val="20"/>
          <w:lang w:val="en-AU"/>
        </w:rPr>
        <w:t xml:space="preserve">, </w:t>
      </w:r>
      <w:proofErr w:type="spellStart"/>
      <w:r w:rsidRPr="005A1D84">
        <w:rPr>
          <w:rFonts w:ascii="Verdana" w:eastAsia="Verdana" w:hAnsi="Verdana" w:cs="Verdana"/>
          <w:sz w:val="20"/>
          <w:szCs w:val="20"/>
          <w:lang w:val="en-AU"/>
        </w:rPr>
        <w:t>Manah</w:t>
      </w:r>
      <w:proofErr w:type="spellEnd"/>
      <w:r w:rsidRPr="005A1D84">
        <w:rPr>
          <w:rFonts w:ascii="Verdana" w:eastAsia="Verdana" w:hAnsi="Verdana" w:cs="Verdana"/>
          <w:sz w:val="20"/>
          <w:szCs w:val="20"/>
          <w:lang w:val="en-AU"/>
        </w:rPr>
        <w:t xml:space="preserve"> and </w:t>
      </w:r>
      <w:proofErr w:type="spellStart"/>
      <w:proofErr w:type="gramStart"/>
      <w:r w:rsidRPr="005A1D84">
        <w:rPr>
          <w:rFonts w:ascii="Verdana" w:eastAsia="Verdana" w:hAnsi="Verdana" w:cs="Verdana"/>
          <w:sz w:val="20"/>
          <w:szCs w:val="20"/>
          <w:lang w:val="en-AU"/>
        </w:rPr>
        <w:t>Iap</w:t>
      </w:r>
      <w:proofErr w:type="spellEnd"/>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SÃO PAULO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Segment:</w:t>
      </w:r>
      <w:r w:rsidRPr="005A1D84">
        <w:rPr>
          <w:rFonts w:ascii="Verdana" w:eastAsia="Verdana" w:hAnsi="Verdana" w:cs="Verdana"/>
          <w:sz w:val="20"/>
          <w:szCs w:val="20"/>
          <w:highlight w:val="white"/>
          <w:lang w:val="en-AU"/>
        </w:rPr>
        <w:t xml:space="preserve"> Chemical and Petrochemical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Dutch</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4473</w:t>
      </w:r>
      <w:proofErr w:type="gramStart"/>
      <w:r w:rsidRPr="005A1D84">
        <w:rPr>
          <w:rFonts w:ascii="Verdana" w:eastAsia="Verdana" w:hAnsi="Verdana" w:cs="Verdana"/>
          <w:sz w:val="20"/>
          <w:szCs w:val="20"/>
          <w:highlight w:val="white"/>
          <w:lang w:val="en-AU"/>
        </w:rPr>
        <w:t>,6</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131</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755</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About1750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lang w:val="en-AU"/>
        </w:rPr>
        <w:t>HERINGER</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highlight w:val="white"/>
          <w:lang w:val="en-AU"/>
        </w:rPr>
      </w:pPr>
      <w:r w:rsidRPr="005A1D84">
        <w:rPr>
          <w:rFonts w:ascii="Verdana" w:eastAsia="Verdana" w:hAnsi="Verdana" w:cs="Verdana"/>
          <w:sz w:val="20"/>
          <w:szCs w:val="20"/>
          <w:highlight w:val="white"/>
          <w:lang w:val="en-AU"/>
        </w:rPr>
        <w:t xml:space="preserve">Founded in 1968 in Minas Gerais and later moving to </w:t>
      </w:r>
      <w:proofErr w:type="spellStart"/>
      <w:r w:rsidRPr="005A1D84">
        <w:rPr>
          <w:rFonts w:ascii="Verdana" w:eastAsia="Verdana" w:hAnsi="Verdana" w:cs="Verdana"/>
          <w:sz w:val="20"/>
          <w:szCs w:val="20"/>
          <w:highlight w:val="white"/>
          <w:lang w:val="en-AU"/>
        </w:rPr>
        <w:t>Vitória</w:t>
      </w:r>
      <w:proofErr w:type="spellEnd"/>
      <w:r w:rsidRPr="005A1D84">
        <w:rPr>
          <w:rFonts w:ascii="Verdana" w:eastAsia="Verdana" w:hAnsi="Verdana" w:cs="Verdana"/>
          <w:sz w:val="20"/>
          <w:szCs w:val="20"/>
          <w:highlight w:val="white"/>
          <w:lang w:val="en-AU"/>
        </w:rPr>
        <w:t xml:space="preserve">, </w:t>
      </w:r>
      <w:proofErr w:type="spellStart"/>
      <w:r w:rsidRPr="005A1D84">
        <w:rPr>
          <w:rFonts w:ascii="Verdana" w:eastAsia="Verdana" w:hAnsi="Verdana" w:cs="Verdana"/>
          <w:sz w:val="20"/>
          <w:szCs w:val="20"/>
          <w:highlight w:val="white"/>
          <w:lang w:val="en-AU"/>
        </w:rPr>
        <w:t>Espírito</w:t>
      </w:r>
      <w:proofErr w:type="spellEnd"/>
      <w:r w:rsidRPr="005A1D84">
        <w:rPr>
          <w:rFonts w:ascii="Verdana" w:eastAsia="Verdana" w:hAnsi="Verdana" w:cs="Verdana"/>
          <w:sz w:val="20"/>
          <w:szCs w:val="20"/>
          <w:highlight w:val="white"/>
          <w:lang w:val="en-AU"/>
        </w:rPr>
        <w:t xml:space="preserve"> Santo. Among its products, there are basic fertilizers, NPK and Special fertilizers supplied to 23 different states plus the federal capital. </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E</w:t>
      </w:r>
      <w:r w:rsidR="00D14379">
        <w:rPr>
          <w:rFonts w:ascii="Verdana" w:eastAsia="Verdana" w:hAnsi="Verdana" w:cs="Verdana"/>
          <w:sz w:val="20"/>
          <w:szCs w:val="20"/>
          <w:highlight w:val="white"/>
          <w:lang w:val="en-AU"/>
        </w:rPr>
        <w:t>SPÍRITO SANTO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Segment:</w:t>
      </w:r>
      <w:r w:rsidRPr="005A1D84">
        <w:rPr>
          <w:rFonts w:ascii="Verdana" w:eastAsia="Verdana" w:hAnsi="Verdana" w:cs="Verdana"/>
          <w:sz w:val="20"/>
          <w:szCs w:val="20"/>
          <w:highlight w:val="white"/>
          <w:lang w:val="en-AU"/>
        </w:rPr>
        <w:t xml:space="preserve"> Chemical and Petrochemical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Brazilian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4833</w:t>
      </w:r>
      <w:proofErr w:type="gramStart"/>
      <w:r w:rsidRPr="005A1D84">
        <w:rPr>
          <w:rFonts w:ascii="Verdana" w:eastAsia="Verdana" w:hAnsi="Verdana" w:cs="Verdana"/>
          <w:sz w:val="20"/>
          <w:szCs w:val="20"/>
          <w:highlight w:val="white"/>
          <w:lang w:val="en-AU"/>
        </w:rPr>
        <w:t>,6</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35</w:t>
      </w:r>
      <w:proofErr w:type="gramStart"/>
      <w:r w:rsidRPr="005A1D84">
        <w:rPr>
          <w:rFonts w:ascii="Verdana" w:eastAsia="Verdana" w:hAnsi="Verdana" w:cs="Verdana"/>
          <w:sz w:val="20"/>
          <w:szCs w:val="20"/>
          <w:highlight w:val="white"/>
          <w:lang w:val="en-AU"/>
        </w:rPr>
        <w:t>,9</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w:t>
      </w:r>
      <w:r w:rsidRPr="005A1D84">
        <w:rPr>
          <w:rFonts w:ascii="Verdana" w:eastAsia="Verdana" w:hAnsi="Verdana" w:cs="Verdana"/>
          <w:sz w:val="20"/>
          <w:szCs w:val="20"/>
          <w:highlight w:val="white"/>
          <w:lang w:val="en-AU"/>
        </w:rPr>
        <w:t xml:space="preserve"> </w:t>
      </w:r>
      <w:r w:rsidRPr="005A1D84">
        <w:rPr>
          <w:rFonts w:ascii="Verdana" w:eastAsia="Verdana" w:hAnsi="Verdana" w:cs="Verdana"/>
          <w:b/>
          <w:sz w:val="20"/>
          <w:szCs w:val="20"/>
          <w:highlight w:val="white"/>
          <w:lang w:val="en-AU"/>
        </w:rPr>
        <w:t>(US$ Million):</w:t>
      </w:r>
      <w:r w:rsidRPr="005A1D84">
        <w:rPr>
          <w:rFonts w:ascii="Verdana" w:eastAsia="Verdana" w:hAnsi="Verdana" w:cs="Verdana"/>
          <w:sz w:val="20"/>
          <w:szCs w:val="20"/>
          <w:highlight w:val="white"/>
          <w:lang w:val="en-AU"/>
        </w:rPr>
        <w:t xml:space="preserve"> Adjusted: 268</w:t>
      </w:r>
      <w:proofErr w:type="gramStart"/>
      <w:r w:rsidRPr="005A1D84">
        <w:rPr>
          <w:rFonts w:ascii="Verdana" w:eastAsia="Verdana" w:hAnsi="Verdana" w:cs="Verdana"/>
          <w:sz w:val="20"/>
          <w:szCs w:val="20"/>
          <w:highlight w:val="white"/>
          <w:lang w:val="en-AU"/>
        </w:rPr>
        <w:t>,4</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 3420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Yes</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sz w:val="20"/>
          <w:szCs w:val="20"/>
          <w:shd w:val="clear" w:color="auto" w:fill="E3E3E3"/>
          <w:lang w:val="en-AU"/>
        </w:rPr>
        <w:t xml:space="preserve"> </w:t>
      </w:r>
    </w:p>
    <w:p w:rsidR="005A1D84" w:rsidRPr="005A1D84" w:rsidRDefault="005A1D84" w:rsidP="00581CFC">
      <w:pPr>
        <w:spacing w:line="240" w:lineRule="auto"/>
        <w:jc w:val="both"/>
        <w:rPr>
          <w:rFonts w:ascii="Verdana" w:eastAsia="Verdana" w:hAnsi="Verdana" w:cs="Verdana"/>
          <w:b/>
          <w:sz w:val="20"/>
          <w:szCs w:val="20"/>
          <w:lang w:val="en-AU"/>
        </w:rPr>
      </w:pPr>
      <w:r w:rsidRPr="005A1D84">
        <w:rPr>
          <w:rFonts w:ascii="Verdana" w:eastAsia="Verdana" w:hAnsi="Verdana" w:cs="Verdana"/>
          <w:b/>
          <w:sz w:val="20"/>
          <w:szCs w:val="20"/>
          <w:highlight w:val="white"/>
          <w:lang w:val="en-AU"/>
        </w:rPr>
        <w:t>BRASKEM</w:t>
      </w:r>
    </w:p>
    <w:p w:rsidR="005A1D84" w:rsidRPr="005A1D84" w:rsidRDefault="005A1D84" w:rsidP="00581CFC">
      <w:pPr>
        <w:spacing w:line="240" w:lineRule="auto"/>
        <w:jc w:val="both"/>
        <w:rPr>
          <w:rFonts w:ascii="Verdana" w:eastAsia="Verdana" w:hAnsi="Verdana" w:cs="Verdana"/>
          <w:b/>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hAnsi="Verdana"/>
          <w:sz w:val="20"/>
          <w:szCs w:val="20"/>
          <w:lang w:val="en-AU"/>
        </w:rPr>
        <w:t xml:space="preserve">In 2002, </w:t>
      </w:r>
      <w:proofErr w:type="spellStart"/>
      <w:r w:rsidRPr="005A1D84">
        <w:rPr>
          <w:rFonts w:ascii="Verdana" w:hAnsi="Verdana"/>
          <w:sz w:val="20"/>
          <w:szCs w:val="20"/>
          <w:lang w:val="en-AU"/>
        </w:rPr>
        <w:t>Braskem</w:t>
      </w:r>
      <w:proofErr w:type="spellEnd"/>
      <w:r w:rsidRPr="005A1D84">
        <w:rPr>
          <w:rFonts w:ascii="Verdana" w:hAnsi="Verdana"/>
          <w:sz w:val="20"/>
          <w:szCs w:val="20"/>
          <w:lang w:val="en-AU"/>
        </w:rPr>
        <w:t xml:space="preserve"> starts business, controlled by the group </w:t>
      </w:r>
      <w:proofErr w:type="spellStart"/>
      <w:r w:rsidRPr="005A1D84">
        <w:rPr>
          <w:rFonts w:ascii="Verdana" w:hAnsi="Verdana"/>
          <w:sz w:val="20"/>
          <w:szCs w:val="20"/>
          <w:lang w:val="en-AU"/>
        </w:rPr>
        <w:t>Odebrecht</w:t>
      </w:r>
      <w:proofErr w:type="spellEnd"/>
      <w:r w:rsidRPr="005A1D84">
        <w:rPr>
          <w:rFonts w:ascii="Verdana" w:hAnsi="Verdana"/>
          <w:sz w:val="20"/>
          <w:szCs w:val="20"/>
          <w:lang w:val="en-AU"/>
        </w:rPr>
        <w:t xml:space="preserve">. It produces high-density polyethylene, low density, linear low density, ultra-high molecular weight (UTEC®), green polyethylene, ethanol from sugarcane, polypropylene </w:t>
      </w:r>
      <w:proofErr w:type="spellStart"/>
      <w:r w:rsidRPr="005A1D84">
        <w:rPr>
          <w:rFonts w:ascii="Verdana" w:hAnsi="Verdana"/>
          <w:sz w:val="20"/>
          <w:szCs w:val="20"/>
          <w:lang w:val="en-AU"/>
        </w:rPr>
        <w:t>homopolymers</w:t>
      </w:r>
      <w:proofErr w:type="spellEnd"/>
      <w:r w:rsidRPr="005A1D84">
        <w:rPr>
          <w:rFonts w:ascii="Verdana" w:hAnsi="Verdana"/>
          <w:sz w:val="20"/>
          <w:szCs w:val="20"/>
          <w:lang w:val="en-AU"/>
        </w:rPr>
        <w:t xml:space="preserve">, random copolymers and </w:t>
      </w:r>
      <w:proofErr w:type="spellStart"/>
      <w:r w:rsidRPr="005A1D84">
        <w:rPr>
          <w:rFonts w:ascii="Verdana" w:hAnsi="Verdana"/>
          <w:sz w:val="20"/>
          <w:szCs w:val="20"/>
          <w:lang w:val="en-AU"/>
        </w:rPr>
        <w:t>heterophasic</w:t>
      </w:r>
      <w:proofErr w:type="spellEnd"/>
      <w:r w:rsidRPr="005A1D84">
        <w:rPr>
          <w:rFonts w:ascii="Verdana" w:hAnsi="Verdana"/>
          <w:sz w:val="20"/>
          <w:szCs w:val="20"/>
          <w:lang w:val="en-AU"/>
        </w:rPr>
        <w:t xml:space="preserve"> copolymers, aside from special families </w:t>
      </w:r>
      <w:proofErr w:type="spellStart"/>
      <w:r w:rsidRPr="005A1D84">
        <w:rPr>
          <w:rFonts w:ascii="Verdana" w:hAnsi="Verdana"/>
          <w:sz w:val="20"/>
          <w:szCs w:val="20"/>
          <w:lang w:val="en-AU"/>
        </w:rPr>
        <w:t>Prisma</w:t>
      </w:r>
      <w:proofErr w:type="spellEnd"/>
      <w:r w:rsidRPr="005A1D84">
        <w:rPr>
          <w:rFonts w:ascii="Verdana" w:hAnsi="Verdana"/>
          <w:sz w:val="20"/>
          <w:szCs w:val="20"/>
          <w:lang w:val="en-AU"/>
        </w:rPr>
        <w:t xml:space="preserve">® and </w:t>
      </w:r>
      <w:proofErr w:type="spellStart"/>
      <w:r w:rsidRPr="005A1D84">
        <w:rPr>
          <w:rFonts w:ascii="Verdana" w:hAnsi="Verdana"/>
          <w:sz w:val="20"/>
          <w:szCs w:val="20"/>
          <w:lang w:val="en-AU"/>
        </w:rPr>
        <w:t>Symbios</w:t>
      </w:r>
      <w:proofErr w:type="spellEnd"/>
      <w:r w:rsidRPr="005A1D84">
        <w:rPr>
          <w:rFonts w:ascii="Verdana" w:hAnsi="Verdana"/>
          <w:sz w:val="20"/>
          <w:szCs w:val="20"/>
          <w:lang w:val="en-AU"/>
        </w:rPr>
        <w:t xml:space="preserve">. PVC, ethylene, propylene, butadiene, benzene, xylenes, toluene and gasoline, automotive </w:t>
      </w:r>
      <w:proofErr w:type="spellStart"/>
      <w:r w:rsidRPr="005A1D84">
        <w:rPr>
          <w:rFonts w:ascii="Verdana" w:hAnsi="Verdana"/>
          <w:sz w:val="20"/>
          <w:szCs w:val="20"/>
          <w:lang w:val="en-AU"/>
        </w:rPr>
        <w:t>bioadditive</w:t>
      </w:r>
      <w:proofErr w:type="spellEnd"/>
      <w:r w:rsidRPr="005A1D84">
        <w:rPr>
          <w:rFonts w:ascii="Verdana" w:hAnsi="Verdana"/>
          <w:sz w:val="20"/>
          <w:szCs w:val="20"/>
          <w:lang w:val="en-AU"/>
        </w:rPr>
        <w:t xml:space="preserve"> ETBE, soda and derivatives.</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B</w:t>
      </w:r>
      <w:r w:rsidR="00D14379">
        <w:rPr>
          <w:rFonts w:ascii="Verdana" w:eastAsia="Verdana" w:hAnsi="Verdana" w:cs="Verdana"/>
          <w:sz w:val="20"/>
          <w:szCs w:val="20"/>
          <w:lang w:val="en-AU"/>
        </w:rPr>
        <w:t>AHIA</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Segment:</w:t>
      </w:r>
      <w:r w:rsidRPr="005A1D84">
        <w:rPr>
          <w:rFonts w:ascii="Verdana" w:eastAsia="Verdana" w:hAnsi="Verdana" w:cs="Verdana"/>
          <w:sz w:val="20"/>
          <w:szCs w:val="20"/>
          <w:highlight w:val="white"/>
          <w:lang w:val="en-AU"/>
        </w:rPr>
        <w:t xml:space="preserve"> Chemical and Petrochemical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Brazilian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Value: 18706</w:t>
      </w:r>
      <w:proofErr w:type="gramStart"/>
      <w:r w:rsidRPr="005A1D84">
        <w:rPr>
          <w:rFonts w:ascii="Verdana" w:eastAsia="Verdana" w:hAnsi="Verdana" w:cs="Verdana"/>
          <w:sz w:val="20"/>
          <w:szCs w:val="20"/>
          <w:highlight w:val="white"/>
          <w:lang w:val="en-AU"/>
        </w:rPr>
        <w:t>,6</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w:t>
      </w:r>
      <w:r w:rsidRPr="005A1D84">
        <w:rPr>
          <w:rFonts w:ascii="Verdana" w:eastAsia="Verdana" w:hAnsi="Verdana" w:cs="Verdana"/>
          <w:sz w:val="20"/>
          <w:szCs w:val="20"/>
          <w:highlight w:val="white"/>
          <w:lang w:val="en-AU"/>
        </w:rPr>
        <w:t xml:space="preserve"> </w:t>
      </w:r>
      <w:r w:rsidRPr="005A1D84">
        <w:rPr>
          <w:rFonts w:ascii="Verdana" w:eastAsia="Verdana" w:hAnsi="Verdana" w:cs="Verdana"/>
          <w:b/>
          <w:sz w:val="20"/>
          <w:szCs w:val="20"/>
          <w:highlight w:val="white"/>
          <w:lang w:val="en-AU"/>
        </w:rPr>
        <w:t>(US$ Million)</w:t>
      </w:r>
      <w:r w:rsidRPr="005A1D84">
        <w:rPr>
          <w:rFonts w:ascii="Verdana" w:eastAsia="Verdana" w:hAnsi="Verdana" w:cs="Verdana"/>
          <w:sz w:val="20"/>
          <w:szCs w:val="20"/>
          <w:highlight w:val="white"/>
          <w:lang w:val="en-AU"/>
        </w:rPr>
        <w:t>: Adjusted: 381</w:t>
      </w:r>
      <w:proofErr w:type="gramStart"/>
      <w:r w:rsidRPr="005A1D84">
        <w:rPr>
          <w:rFonts w:ascii="Verdana" w:eastAsia="Verdana" w:hAnsi="Verdana" w:cs="Verdana"/>
          <w:sz w:val="20"/>
          <w:szCs w:val="20"/>
          <w:highlight w:val="white"/>
          <w:lang w:val="en-AU"/>
        </w:rPr>
        <w:t>,9</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w:t>
      </w:r>
      <w:r w:rsidRPr="005A1D84">
        <w:rPr>
          <w:rFonts w:ascii="Verdana" w:eastAsia="Verdana" w:hAnsi="Verdana" w:cs="Verdana"/>
          <w:sz w:val="20"/>
          <w:szCs w:val="20"/>
          <w:highlight w:val="white"/>
          <w:lang w:val="en-AU"/>
        </w:rPr>
        <w:t xml:space="preserve"> </w:t>
      </w:r>
      <w:r w:rsidRPr="005A1D84">
        <w:rPr>
          <w:rFonts w:ascii="Verdana" w:eastAsia="Verdana" w:hAnsi="Verdana" w:cs="Verdana"/>
          <w:b/>
          <w:sz w:val="20"/>
          <w:szCs w:val="20"/>
          <w:highlight w:val="white"/>
          <w:lang w:val="en-AU"/>
        </w:rPr>
        <w:t>(US$ Million)</w:t>
      </w:r>
      <w:r w:rsidRPr="005A1D84">
        <w:rPr>
          <w:rFonts w:ascii="Verdana" w:eastAsia="Verdana" w:hAnsi="Verdana" w:cs="Verdana"/>
          <w:sz w:val="20"/>
          <w:szCs w:val="20"/>
          <w:highlight w:val="white"/>
          <w:lang w:val="en-AU"/>
        </w:rPr>
        <w:t>: Adjusted: 5558</w:t>
      </w:r>
      <w:proofErr w:type="gramStart"/>
      <w:r w:rsidRPr="005A1D84">
        <w:rPr>
          <w:rFonts w:ascii="Verdana" w:eastAsia="Verdana" w:hAnsi="Verdana" w:cs="Verdana"/>
          <w:sz w:val="20"/>
          <w:szCs w:val="20"/>
          <w:highlight w:val="white"/>
          <w:lang w:val="en-AU"/>
        </w:rPr>
        <w:t>,5</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About 4990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Yes</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ANGLOAMERICAN - COPEBRAS</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t xml:space="preserve">In 1955 it was </w:t>
      </w:r>
      <w:proofErr w:type="gramStart"/>
      <w:r w:rsidRPr="005A1D84">
        <w:rPr>
          <w:rFonts w:ascii="Verdana" w:eastAsia="Verdana" w:hAnsi="Verdana" w:cs="Verdana"/>
          <w:sz w:val="20"/>
          <w:szCs w:val="20"/>
          <w:lang w:val="en-AU"/>
        </w:rPr>
        <w:t>created</w:t>
      </w:r>
      <w:proofErr w:type="gramEnd"/>
      <w:r w:rsidRPr="005A1D84">
        <w:rPr>
          <w:rFonts w:ascii="Verdana" w:eastAsia="Verdana" w:hAnsi="Verdana" w:cs="Verdana"/>
          <w:sz w:val="20"/>
          <w:szCs w:val="20"/>
          <w:lang w:val="en-AU"/>
        </w:rPr>
        <w:t xml:space="preserve"> </w:t>
      </w:r>
      <w:proofErr w:type="spellStart"/>
      <w:r w:rsidRPr="005A1D84">
        <w:rPr>
          <w:rFonts w:ascii="Verdana" w:eastAsia="Verdana" w:hAnsi="Verdana" w:cs="Verdana"/>
          <w:sz w:val="20"/>
          <w:szCs w:val="20"/>
          <w:lang w:val="en-AU"/>
        </w:rPr>
        <w:t>Copebrás</w:t>
      </w:r>
      <w:proofErr w:type="spellEnd"/>
      <w:r w:rsidRPr="005A1D84">
        <w:rPr>
          <w:rFonts w:ascii="Verdana" w:eastAsia="Verdana" w:hAnsi="Verdana" w:cs="Verdana"/>
          <w:sz w:val="20"/>
          <w:szCs w:val="20"/>
          <w:lang w:val="en-AU"/>
        </w:rPr>
        <w:t xml:space="preserve"> (Brazilian Petrochemical Company), focused on the production of carbon black. The production of phosphate fertilizers began in 1966 and later becomes the most renowned product of the company. The Anglo American Group bought </w:t>
      </w:r>
      <w:proofErr w:type="spellStart"/>
      <w:r w:rsidRPr="005A1D84">
        <w:rPr>
          <w:rFonts w:ascii="Verdana" w:eastAsia="Verdana" w:hAnsi="Verdana" w:cs="Verdana"/>
          <w:sz w:val="20"/>
          <w:szCs w:val="20"/>
          <w:lang w:val="en-AU"/>
        </w:rPr>
        <w:t>Copebrás</w:t>
      </w:r>
      <w:proofErr w:type="spellEnd"/>
      <w:r w:rsidRPr="005A1D84">
        <w:rPr>
          <w:rFonts w:ascii="Verdana" w:eastAsia="Verdana" w:hAnsi="Verdana" w:cs="Verdana"/>
          <w:sz w:val="20"/>
          <w:szCs w:val="20"/>
          <w:lang w:val="en-AU"/>
        </w:rPr>
        <w:t xml:space="preserve"> in 1985 and the production of phosphate rock </w:t>
      </w:r>
      <w:proofErr w:type="gramStart"/>
      <w:r w:rsidRPr="005A1D84">
        <w:rPr>
          <w:rFonts w:ascii="Verdana" w:eastAsia="Verdana" w:hAnsi="Verdana" w:cs="Verdana"/>
          <w:sz w:val="20"/>
          <w:szCs w:val="20"/>
          <w:lang w:val="en-AU"/>
        </w:rPr>
        <w:t>has been expanded</w:t>
      </w:r>
      <w:proofErr w:type="gramEnd"/>
      <w:r w:rsidRPr="005A1D84">
        <w:rPr>
          <w:rFonts w:ascii="Verdana" w:eastAsia="Verdana" w:hAnsi="Verdana" w:cs="Verdana"/>
          <w:sz w:val="20"/>
          <w:szCs w:val="20"/>
          <w:lang w:val="en-AU"/>
        </w:rPr>
        <w:t>.</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SÃO PAULO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English</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Value: 979</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w:t>
      </w:r>
      <w:r w:rsidRPr="005A1D84">
        <w:rPr>
          <w:rFonts w:ascii="Verdana" w:eastAsia="Verdana" w:hAnsi="Verdana" w:cs="Verdana"/>
          <w:sz w:val="20"/>
          <w:szCs w:val="20"/>
          <w:highlight w:val="white"/>
          <w:lang w:val="en-AU"/>
        </w:rPr>
        <w:t xml:space="preserve"> </w:t>
      </w:r>
      <w:r w:rsidRPr="005A1D84">
        <w:rPr>
          <w:rFonts w:ascii="Verdana" w:eastAsia="Verdana" w:hAnsi="Verdana" w:cs="Verdana"/>
          <w:b/>
          <w:sz w:val="20"/>
          <w:szCs w:val="20"/>
          <w:highlight w:val="white"/>
          <w:lang w:val="en-AU"/>
        </w:rPr>
        <w:t>(US$ Million)</w:t>
      </w:r>
      <w:r w:rsidRPr="005A1D84">
        <w:rPr>
          <w:rFonts w:ascii="Verdana" w:eastAsia="Verdana" w:hAnsi="Verdana" w:cs="Verdana"/>
          <w:sz w:val="20"/>
          <w:szCs w:val="20"/>
          <w:highlight w:val="white"/>
          <w:lang w:val="en-AU"/>
        </w:rPr>
        <w:t>: Adjusted: 63</w:t>
      </w:r>
      <w:proofErr w:type="gramStart"/>
      <w:r w:rsidRPr="005A1D84">
        <w:rPr>
          <w:rFonts w:ascii="Verdana" w:eastAsia="Verdana" w:hAnsi="Verdana" w:cs="Verdana"/>
          <w:sz w:val="20"/>
          <w:szCs w:val="20"/>
          <w:highlight w:val="white"/>
          <w:lang w:val="en-AU"/>
        </w:rPr>
        <w:t>,1</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Adjusted: 213</w:t>
      </w:r>
      <w:proofErr w:type="gramStart"/>
      <w:r w:rsidRPr="005A1D84">
        <w:rPr>
          <w:rFonts w:ascii="Verdana" w:eastAsia="Verdana" w:hAnsi="Verdana" w:cs="Verdana"/>
          <w:sz w:val="20"/>
          <w:szCs w:val="20"/>
          <w:highlight w:val="white"/>
          <w:lang w:val="en-AU"/>
        </w:rPr>
        <w:t>,9</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lastRenderedPageBreak/>
        <w:t>Number of employees:</w:t>
      </w:r>
      <w:r w:rsidRPr="005A1D84">
        <w:rPr>
          <w:rFonts w:ascii="Verdana" w:eastAsia="Verdana" w:hAnsi="Verdana" w:cs="Verdana"/>
          <w:sz w:val="20"/>
          <w:szCs w:val="20"/>
          <w:highlight w:val="white"/>
          <w:lang w:val="en-AU"/>
        </w:rPr>
        <w:t xml:space="preserve"> About 1250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 xml:space="preserve">Active in stock market: </w:t>
      </w:r>
      <w:r w:rsidRPr="005A1D84">
        <w:rPr>
          <w:rFonts w:ascii="Verdana" w:eastAsia="Verdana" w:hAnsi="Verdana" w:cs="Verdana"/>
          <w:sz w:val="20"/>
          <w:szCs w:val="20"/>
          <w:highlight w:val="white"/>
          <w:lang w:val="en-AU"/>
        </w:rPr>
        <w:t>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b/>
          <w:sz w:val="20"/>
          <w:szCs w:val="20"/>
          <w:highlight w:val="white"/>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DUPONT</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t>DuPont has more than 200 years and is present in Brazil since 1937. It operates in the agricultural segment, chemical, petrochemical, automotive, graphic and in the areas of packaging, industrial polymers, electronics, construction, decoration, security, paper, pulp, household products and biotechnology.</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SÃO PAULO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Segment:</w:t>
      </w:r>
      <w:r w:rsidRPr="005A1D84">
        <w:rPr>
          <w:rFonts w:ascii="Verdana" w:eastAsia="Verdana" w:hAnsi="Verdana" w:cs="Verdana"/>
          <w:sz w:val="20"/>
          <w:szCs w:val="20"/>
          <w:highlight w:val="white"/>
          <w:lang w:val="en-AU"/>
        </w:rPr>
        <w:t xml:space="preserve"> Chemical and Petrochemical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American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3436</w:t>
      </w:r>
      <w:proofErr w:type="gramStart"/>
      <w:r w:rsidRPr="005A1D84">
        <w:rPr>
          <w:rFonts w:ascii="Verdana" w:eastAsia="Verdana" w:hAnsi="Verdana" w:cs="Verdana"/>
          <w:sz w:val="20"/>
          <w:szCs w:val="20"/>
          <w:highlight w:val="white"/>
          <w:lang w:val="en-AU"/>
        </w:rPr>
        <w:t>,1</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157</w:t>
      </w:r>
      <w:proofErr w:type="gramStart"/>
      <w:r w:rsidRPr="005A1D84">
        <w:rPr>
          <w:rFonts w:ascii="Verdana" w:eastAsia="Verdana" w:hAnsi="Verdana" w:cs="Verdana"/>
          <w:sz w:val="20"/>
          <w:szCs w:val="20"/>
          <w:highlight w:val="white"/>
          <w:lang w:val="en-AU"/>
        </w:rPr>
        <w:t>,3</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990</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 6330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REFAP</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t xml:space="preserve">The refinery began operations in 1968 in Rio Grande do </w:t>
      </w:r>
      <w:proofErr w:type="spellStart"/>
      <w:r w:rsidRPr="005A1D84">
        <w:rPr>
          <w:rFonts w:ascii="Verdana" w:eastAsia="Verdana" w:hAnsi="Verdana" w:cs="Verdana"/>
          <w:sz w:val="20"/>
          <w:szCs w:val="20"/>
          <w:lang w:val="en-AU"/>
        </w:rPr>
        <w:t>Sul</w:t>
      </w:r>
      <w:proofErr w:type="spellEnd"/>
      <w:r w:rsidRPr="005A1D84">
        <w:rPr>
          <w:rFonts w:ascii="Verdana" w:eastAsia="Verdana" w:hAnsi="Verdana" w:cs="Verdana"/>
          <w:sz w:val="20"/>
          <w:szCs w:val="20"/>
          <w:lang w:val="en-AU"/>
        </w:rPr>
        <w:t xml:space="preserve">. In 2001, became a public company and it was named Alberto </w:t>
      </w:r>
      <w:proofErr w:type="spellStart"/>
      <w:r w:rsidRPr="005A1D84">
        <w:rPr>
          <w:rFonts w:ascii="Verdana" w:eastAsia="Verdana" w:hAnsi="Verdana" w:cs="Verdana"/>
          <w:sz w:val="20"/>
          <w:szCs w:val="20"/>
          <w:lang w:val="en-AU"/>
        </w:rPr>
        <w:t>Pasqualini</w:t>
      </w:r>
      <w:proofErr w:type="spellEnd"/>
      <w:r w:rsidRPr="005A1D84">
        <w:rPr>
          <w:rFonts w:ascii="Verdana" w:eastAsia="Verdana" w:hAnsi="Verdana" w:cs="Verdana"/>
          <w:sz w:val="20"/>
          <w:szCs w:val="20"/>
          <w:lang w:val="en-AU"/>
        </w:rPr>
        <w:t xml:space="preserve"> -. REFAP SA. Part of the </w:t>
      </w:r>
      <w:proofErr w:type="spellStart"/>
      <w:r w:rsidRPr="005A1D84">
        <w:rPr>
          <w:rFonts w:ascii="Verdana" w:eastAsia="Verdana" w:hAnsi="Verdana" w:cs="Verdana"/>
          <w:sz w:val="20"/>
          <w:szCs w:val="20"/>
          <w:lang w:val="en-AU"/>
        </w:rPr>
        <w:t>Petrobras</w:t>
      </w:r>
      <w:proofErr w:type="spellEnd"/>
      <w:r w:rsidRPr="005A1D84">
        <w:rPr>
          <w:rFonts w:ascii="Verdana" w:eastAsia="Verdana" w:hAnsi="Verdana" w:cs="Verdana"/>
          <w:sz w:val="20"/>
          <w:szCs w:val="20"/>
          <w:lang w:val="en-AU"/>
        </w:rPr>
        <w:t xml:space="preserve"> Group.</w:t>
      </w:r>
    </w:p>
    <w:p w:rsidR="005A1D84" w:rsidRPr="001344B7" w:rsidRDefault="005A1D84" w:rsidP="00581CFC">
      <w:pPr>
        <w:spacing w:line="240" w:lineRule="auto"/>
        <w:jc w:val="both"/>
        <w:rPr>
          <w:rFonts w:ascii="Verdana" w:hAnsi="Verdana"/>
          <w:sz w:val="20"/>
          <w:szCs w:val="20"/>
          <w:lang w:val="en-AU"/>
        </w:rPr>
      </w:pPr>
      <w:r w:rsidRPr="001344B7">
        <w:rPr>
          <w:rFonts w:ascii="Verdana" w:eastAsia="Verdana" w:hAnsi="Verdana" w:cs="Verdana"/>
          <w:b/>
          <w:sz w:val="20"/>
          <w:szCs w:val="20"/>
          <w:highlight w:val="white"/>
          <w:lang w:val="en-AU"/>
        </w:rPr>
        <w:t>Location:</w:t>
      </w:r>
      <w:r w:rsidRPr="001344B7">
        <w:rPr>
          <w:rFonts w:ascii="Verdana" w:eastAsia="Verdana" w:hAnsi="Verdana" w:cs="Verdana"/>
          <w:sz w:val="20"/>
          <w:szCs w:val="20"/>
          <w:highlight w:val="white"/>
          <w:lang w:val="en-AU"/>
        </w:rPr>
        <w:t xml:space="preserve"> R</w:t>
      </w:r>
      <w:r w:rsidR="00D14379" w:rsidRPr="001344B7">
        <w:rPr>
          <w:rFonts w:ascii="Verdana" w:eastAsia="Verdana" w:hAnsi="Verdana" w:cs="Verdana"/>
          <w:sz w:val="20"/>
          <w:szCs w:val="20"/>
          <w:highlight w:val="white"/>
          <w:lang w:val="en-AU"/>
        </w:rPr>
        <w:t xml:space="preserve">IO GRANDE DO </w:t>
      </w:r>
      <w:r w:rsidRPr="001344B7">
        <w:rPr>
          <w:rFonts w:ascii="Verdana" w:eastAsia="Verdana" w:hAnsi="Verdana" w:cs="Verdana"/>
          <w:sz w:val="20"/>
          <w:szCs w:val="20"/>
          <w:highlight w:val="white"/>
          <w:lang w:val="en-AU"/>
        </w:rPr>
        <w:t>S</w:t>
      </w:r>
      <w:r w:rsidR="00D14379" w:rsidRPr="001344B7">
        <w:rPr>
          <w:rFonts w:ascii="Verdana" w:eastAsia="Verdana" w:hAnsi="Verdana" w:cs="Verdana"/>
          <w:sz w:val="20"/>
          <w:szCs w:val="20"/>
          <w:lang w:val="en-AU"/>
        </w:rPr>
        <w:t>UL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Segment:</w:t>
      </w:r>
      <w:r w:rsidRPr="005A1D84">
        <w:rPr>
          <w:rFonts w:ascii="Verdana" w:eastAsia="Verdana" w:hAnsi="Verdana" w:cs="Verdana"/>
          <w:sz w:val="20"/>
          <w:szCs w:val="20"/>
          <w:highlight w:val="white"/>
          <w:lang w:val="en-AU"/>
        </w:rPr>
        <w:t xml:space="preserve"> Chemical and Petrochemical</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Brazilian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6905</w:t>
      </w:r>
      <w:proofErr w:type="gramStart"/>
      <w:r w:rsidRPr="005A1D84">
        <w:rPr>
          <w:rFonts w:ascii="Verdana" w:eastAsia="Verdana" w:hAnsi="Verdana" w:cs="Verdana"/>
          <w:sz w:val="20"/>
          <w:szCs w:val="20"/>
          <w:highlight w:val="white"/>
          <w:lang w:val="en-AU"/>
        </w:rPr>
        <w:t>,4</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295</w:t>
      </w:r>
      <w:proofErr w:type="gramStart"/>
      <w:r w:rsidRPr="005A1D84">
        <w:rPr>
          <w:rFonts w:ascii="Verdana" w:eastAsia="Verdana" w:hAnsi="Verdana" w:cs="Verdana"/>
          <w:sz w:val="20"/>
          <w:szCs w:val="20"/>
          <w:highlight w:val="white"/>
          <w:lang w:val="en-AU"/>
        </w:rPr>
        <w:t>,8</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716</w:t>
      </w:r>
      <w:proofErr w:type="gramStart"/>
      <w:r w:rsidRPr="005A1D84">
        <w:rPr>
          <w:rFonts w:ascii="Verdana" w:eastAsia="Verdana" w:hAnsi="Verdana" w:cs="Verdana"/>
          <w:sz w:val="20"/>
          <w:szCs w:val="20"/>
          <w:highlight w:val="white"/>
          <w:lang w:val="en-AU"/>
        </w:rPr>
        <w:t>,5</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 920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eastAsia="Verdana" w:hAnsi="Verdana" w:cs="Verdana"/>
          <w:sz w:val="20"/>
          <w:szCs w:val="20"/>
          <w:shd w:val="clear" w:color="auto" w:fill="E3E3E3"/>
          <w:lang w:val="en-AU"/>
        </w:rPr>
      </w:pPr>
      <w:r w:rsidRPr="005A1D84">
        <w:rPr>
          <w:rFonts w:ascii="Verdana" w:eastAsia="Verdana" w:hAnsi="Verdana" w:cs="Verdana"/>
          <w:sz w:val="20"/>
          <w:szCs w:val="20"/>
          <w:shd w:val="clear" w:color="auto" w:fill="E3E3E3"/>
          <w:lang w:val="en-AU"/>
        </w:rPr>
        <w:t xml:space="preserve"> </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OXITENO NE</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t xml:space="preserve">Founded in 1973 in São Paulo’s metro area, the plant </w:t>
      </w:r>
      <w:proofErr w:type="spellStart"/>
      <w:r w:rsidRPr="005A1D84">
        <w:rPr>
          <w:rFonts w:ascii="Verdana" w:eastAsia="Verdana" w:hAnsi="Verdana" w:cs="Verdana"/>
          <w:sz w:val="20"/>
          <w:szCs w:val="20"/>
          <w:lang w:val="en-AU"/>
        </w:rPr>
        <w:t>Oxiteno</w:t>
      </w:r>
      <w:proofErr w:type="spellEnd"/>
      <w:r w:rsidRPr="005A1D84">
        <w:rPr>
          <w:rFonts w:ascii="Verdana" w:eastAsia="Verdana" w:hAnsi="Verdana" w:cs="Verdana"/>
          <w:sz w:val="20"/>
          <w:szCs w:val="20"/>
          <w:lang w:val="en-AU"/>
        </w:rPr>
        <w:t xml:space="preserve"> was the first chemical company in Latin America to produce Ethylene Oxide and derivatives.</w:t>
      </w: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t xml:space="preserve">It has a portfolio of products such as oxygenated solvents, special solvents, green solvents, surfactants, ionic surfactants, anionic surfactants special surfactants, coalescing, consistency agents, emulsifiers, </w:t>
      </w:r>
      <w:proofErr w:type="spellStart"/>
      <w:r w:rsidRPr="005A1D84">
        <w:rPr>
          <w:rFonts w:ascii="Verdana" w:eastAsia="Verdana" w:hAnsi="Verdana" w:cs="Verdana"/>
          <w:sz w:val="20"/>
          <w:szCs w:val="20"/>
          <w:lang w:val="en-AU"/>
        </w:rPr>
        <w:t>pearlizing</w:t>
      </w:r>
      <w:proofErr w:type="spellEnd"/>
      <w:r w:rsidRPr="005A1D84">
        <w:rPr>
          <w:rFonts w:ascii="Verdana" w:eastAsia="Verdana" w:hAnsi="Verdana" w:cs="Verdana"/>
          <w:sz w:val="20"/>
          <w:szCs w:val="20"/>
          <w:lang w:val="en-AU"/>
        </w:rPr>
        <w:t xml:space="preserve"> agents, wetting and solubilizing.</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B</w:t>
      </w:r>
      <w:r w:rsidR="00D14379">
        <w:rPr>
          <w:rFonts w:ascii="Verdana" w:eastAsia="Verdana" w:hAnsi="Verdana" w:cs="Verdana"/>
          <w:sz w:val="20"/>
          <w:szCs w:val="20"/>
          <w:highlight w:val="white"/>
          <w:lang w:val="en-AU"/>
        </w:rPr>
        <w:t>AHI</w:t>
      </w:r>
      <w:r w:rsidRPr="005A1D84">
        <w:rPr>
          <w:rFonts w:ascii="Verdana" w:eastAsia="Verdana" w:hAnsi="Verdana" w:cs="Verdana"/>
          <w:sz w:val="20"/>
          <w:szCs w:val="20"/>
          <w:highlight w:val="white"/>
          <w:lang w:val="en-AU"/>
        </w:rPr>
        <w:t>A</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Brazilian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1368</w:t>
      </w:r>
      <w:proofErr w:type="gramStart"/>
      <w:r w:rsidRPr="005A1D84">
        <w:rPr>
          <w:rFonts w:ascii="Verdana" w:eastAsia="Verdana" w:hAnsi="Verdana" w:cs="Verdana"/>
          <w:sz w:val="20"/>
          <w:szCs w:val="20"/>
          <w:highlight w:val="white"/>
          <w:lang w:val="en-AU"/>
        </w:rPr>
        <w:t>,4</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25</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450</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About290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 xml:space="preserve">Active in stock market: </w:t>
      </w:r>
      <w:r w:rsidRPr="005A1D84">
        <w:rPr>
          <w:rFonts w:ascii="Verdana" w:eastAsia="Verdana" w:hAnsi="Verdana" w:cs="Verdana"/>
          <w:sz w:val="20"/>
          <w:szCs w:val="20"/>
          <w:highlight w:val="white"/>
          <w:lang w:val="en-AU"/>
        </w:rPr>
        <w:t>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CLARIANT</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sz w:val="20"/>
          <w:szCs w:val="20"/>
          <w:lang w:val="en-AU"/>
        </w:rPr>
        <w:t xml:space="preserve">Founded in 1995 as an independent company, it began operations in Brazil in 1997. It has a portfolio of products such as additives, catalysts, emulsions, detergents and intermediates, functional materials, chemicals and services for the leather market, master batches, products and services for the oil, refinery and mining, specialty chemicals for pre-treatment, colorant, </w:t>
      </w:r>
      <w:r w:rsidRPr="005A1D84">
        <w:rPr>
          <w:rFonts w:ascii="Verdana" w:eastAsia="Verdana" w:hAnsi="Verdana" w:cs="Verdana"/>
          <w:sz w:val="20"/>
          <w:szCs w:val="20"/>
          <w:lang w:val="en-AU"/>
        </w:rPr>
        <w:lastRenderedPageBreak/>
        <w:t xml:space="preserve">printing and finishing fabrics, organic pigments, pigment preparations, and solutions for bleaching, </w:t>
      </w:r>
      <w:r w:rsidR="00D14379" w:rsidRPr="005A1D84">
        <w:rPr>
          <w:rFonts w:ascii="Verdana" w:eastAsia="Verdana" w:hAnsi="Verdana" w:cs="Verdana"/>
          <w:sz w:val="20"/>
          <w:szCs w:val="20"/>
          <w:lang w:val="en-AU"/>
        </w:rPr>
        <w:t>colour</w:t>
      </w:r>
      <w:r w:rsidRPr="005A1D84">
        <w:rPr>
          <w:rFonts w:ascii="Verdana" w:eastAsia="Verdana" w:hAnsi="Verdana" w:cs="Verdana"/>
          <w:sz w:val="20"/>
          <w:szCs w:val="20"/>
          <w:lang w:val="en-AU"/>
        </w:rPr>
        <w:t>, finish and strength to the paper market.</w:t>
      </w:r>
    </w:p>
    <w:p w:rsidR="005A1D84" w:rsidRPr="005A1D84" w:rsidRDefault="005A1D84" w:rsidP="00581CFC">
      <w:pPr>
        <w:spacing w:line="240" w:lineRule="auto"/>
        <w:jc w:val="both"/>
        <w:rPr>
          <w:rFonts w:ascii="Verdana" w:eastAsia="Verdana" w:hAnsi="Verdana" w:cs="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SÃO PAULO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Swiss</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1105</w:t>
      </w:r>
      <w:proofErr w:type="gramStart"/>
      <w:r w:rsidRPr="005A1D84">
        <w:rPr>
          <w:rFonts w:ascii="Verdana" w:eastAsia="Verdana" w:hAnsi="Verdana" w:cs="Verdana"/>
          <w:sz w:val="20"/>
          <w:szCs w:val="20"/>
          <w:highlight w:val="white"/>
          <w:lang w:val="en-AU"/>
        </w:rPr>
        <w:t>,6</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 Adjusted:</w:t>
      </w:r>
      <w:r w:rsidRPr="005A1D84">
        <w:rPr>
          <w:rFonts w:ascii="Verdana" w:eastAsia="Verdana" w:hAnsi="Verdana" w:cs="Verdana"/>
          <w:sz w:val="20"/>
          <w:szCs w:val="20"/>
          <w:highlight w:val="white"/>
          <w:lang w:val="en-AU"/>
        </w:rPr>
        <w:t xml:space="preserve"> 31</w:t>
      </w:r>
      <w:proofErr w:type="gramStart"/>
      <w:r w:rsidRPr="005A1D84">
        <w:rPr>
          <w:rFonts w:ascii="Verdana" w:eastAsia="Verdana" w:hAnsi="Verdana" w:cs="Verdana"/>
          <w:sz w:val="20"/>
          <w:szCs w:val="20"/>
          <w:highlight w:val="white"/>
          <w:lang w:val="en-AU"/>
        </w:rPr>
        <w:t>,8</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143</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Not provided</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INNOVA S/A</w:t>
      </w:r>
    </w:p>
    <w:p w:rsidR="005A1D84" w:rsidRPr="005A1D84" w:rsidRDefault="005A1D84" w:rsidP="00581CFC">
      <w:pPr>
        <w:spacing w:line="240" w:lineRule="auto"/>
        <w:jc w:val="both"/>
        <w:rPr>
          <w:rFonts w:ascii="Verdana" w:eastAsia="Verdana" w:hAnsi="Verdana" w:cs="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hAnsi="Verdana"/>
          <w:sz w:val="20"/>
          <w:szCs w:val="20"/>
          <w:lang w:val="en-AU"/>
        </w:rPr>
        <w:t>Established in 1996, produces polystyrene, ABS and SAN, styrene, ethylbenzene, toluene among other services.</w:t>
      </w:r>
    </w:p>
    <w:p w:rsidR="005A1D84" w:rsidRPr="00D14379" w:rsidRDefault="005A1D84" w:rsidP="00581CFC">
      <w:pPr>
        <w:spacing w:line="240" w:lineRule="auto"/>
        <w:jc w:val="both"/>
        <w:rPr>
          <w:rFonts w:ascii="Verdana" w:hAnsi="Verdana"/>
          <w:sz w:val="20"/>
          <w:szCs w:val="20"/>
        </w:rPr>
      </w:pPr>
      <w:proofErr w:type="spellStart"/>
      <w:r w:rsidRPr="00D14379">
        <w:rPr>
          <w:rFonts w:ascii="Verdana" w:eastAsia="Verdana" w:hAnsi="Verdana" w:cs="Verdana"/>
          <w:b/>
          <w:sz w:val="20"/>
          <w:szCs w:val="20"/>
          <w:highlight w:val="white"/>
        </w:rPr>
        <w:t>Location</w:t>
      </w:r>
      <w:proofErr w:type="spellEnd"/>
      <w:r w:rsidRPr="00D14379">
        <w:rPr>
          <w:rFonts w:ascii="Verdana" w:eastAsia="Verdana" w:hAnsi="Verdana" w:cs="Verdana"/>
          <w:b/>
          <w:sz w:val="20"/>
          <w:szCs w:val="20"/>
          <w:highlight w:val="white"/>
        </w:rPr>
        <w:t>:</w:t>
      </w:r>
      <w:r w:rsidRPr="00D14379">
        <w:rPr>
          <w:rFonts w:ascii="Verdana" w:eastAsia="Verdana" w:hAnsi="Verdana" w:cs="Verdana"/>
          <w:sz w:val="20"/>
          <w:szCs w:val="20"/>
          <w:highlight w:val="white"/>
        </w:rPr>
        <w:t xml:space="preserve"> R</w:t>
      </w:r>
      <w:r w:rsidR="00D14379" w:rsidRPr="00D14379">
        <w:rPr>
          <w:rFonts w:ascii="Verdana" w:eastAsia="Verdana" w:hAnsi="Verdana" w:cs="Verdana"/>
          <w:sz w:val="20"/>
          <w:szCs w:val="20"/>
          <w:highlight w:val="white"/>
        </w:rPr>
        <w:t xml:space="preserve">IO GRANDE DO </w:t>
      </w:r>
      <w:r w:rsidRPr="00D14379">
        <w:rPr>
          <w:rFonts w:ascii="Verdana" w:eastAsia="Verdana" w:hAnsi="Verdana" w:cs="Verdana"/>
          <w:sz w:val="20"/>
          <w:szCs w:val="20"/>
          <w:highlight w:val="white"/>
        </w:rPr>
        <w:t>S</w:t>
      </w:r>
      <w:r w:rsidR="00D14379">
        <w:rPr>
          <w:rFonts w:ascii="Verdana" w:eastAsia="Verdana" w:hAnsi="Verdana" w:cs="Verdana"/>
          <w:sz w:val="20"/>
          <w:szCs w:val="20"/>
        </w:rPr>
        <w:t>UL</w:t>
      </w:r>
    </w:p>
    <w:p w:rsidR="005A1D84" w:rsidRPr="001344B7" w:rsidRDefault="005A1D84" w:rsidP="00581CFC">
      <w:pPr>
        <w:spacing w:line="240" w:lineRule="auto"/>
        <w:jc w:val="both"/>
        <w:rPr>
          <w:rFonts w:ascii="Verdana" w:hAnsi="Verdana"/>
          <w:sz w:val="20"/>
          <w:szCs w:val="20"/>
        </w:rPr>
      </w:pPr>
      <w:r w:rsidRPr="001344B7">
        <w:rPr>
          <w:rFonts w:ascii="Verdana" w:eastAsia="Verdana" w:hAnsi="Verdana" w:cs="Verdana"/>
          <w:b/>
          <w:sz w:val="20"/>
          <w:szCs w:val="20"/>
          <w:highlight w:val="white"/>
        </w:rPr>
        <w:t>Management:</w:t>
      </w:r>
      <w:r w:rsidRPr="001344B7">
        <w:rPr>
          <w:rFonts w:ascii="Verdana" w:eastAsia="Verdana" w:hAnsi="Verdana" w:cs="Verdana"/>
          <w:sz w:val="20"/>
          <w:szCs w:val="20"/>
          <w:highlight w:val="white"/>
        </w:rPr>
        <w:t xml:space="preserve"> </w:t>
      </w:r>
      <w:proofErr w:type="spellStart"/>
      <w:r w:rsidRPr="001344B7">
        <w:rPr>
          <w:rFonts w:ascii="Verdana" w:eastAsia="Verdana" w:hAnsi="Verdana" w:cs="Verdana"/>
          <w:sz w:val="20"/>
          <w:szCs w:val="20"/>
        </w:rPr>
        <w:t>Argentinian</w:t>
      </w:r>
      <w:proofErr w:type="spell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1059</w:t>
      </w:r>
      <w:proofErr w:type="gramStart"/>
      <w:r w:rsidRPr="005A1D84">
        <w:rPr>
          <w:rFonts w:ascii="Verdana" w:eastAsia="Verdana" w:hAnsi="Verdana" w:cs="Verdana"/>
          <w:sz w:val="20"/>
          <w:szCs w:val="20"/>
          <w:highlight w:val="white"/>
          <w:lang w:val="en-AU"/>
        </w:rPr>
        <w:t>,8</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25</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206</w:t>
      </w:r>
      <w:proofErr w:type="gramStart"/>
      <w:r w:rsidRPr="005A1D84">
        <w:rPr>
          <w:rFonts w:ascii="Verdana" w:eastAsia="Verdana" w:hAnsi="Verdana" w:cs="Verdana"/>
          <w:sz w:val="20"/>
          <w:szCs w:val="20"/>
          <w:highlight w:val="white"/>
          <w:lang w:val="en-AU"/>
        </w:rPr>
        <w:t>,4</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Not provided</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WHITE MARTINS</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ZA"/>
        </w:rPr>
      </w:pPr>
      <w:r w:rsidRPr="005A1D84">
        <w:rPr>
          <w:rFonts w:ascii="Verdana" w:hAnsi="Verdana"/>
          <w:sz w:val="20"/>
          <w:szCs w:val="20"/>
          <w:lang w:val="en-ZA"/>
        </w:rPr>
        <w:t xml:space="preserve">Founded in 1912, in Rio de Janeiro, as MacLauchlan e </w:t>
      </w:r>
      <w:proofErr w:type="gramStart"/>
      <w:r w:rsidRPr="005A1D84">
        <w:rPr>
          <w:rFonts w:ascii="Verdana" w:hAnsi="Verdana"/>
          <w:sz w:val="20"/>
          <w:szCs w:val="20"/>
          <w:lang w:val="en-ZA"/>
        </w:rPr>
        <w:t>Cia.,</w:t>
      </w:r>
      <w:proofErr w:type="gramEnd"/>
      <w:r w:rsidRPr="005A1D84">
        <w:rPr>
          <w:rFonts w:ascii="Verdana" w:hAnsi="Verdana"/>
          <w:sz w:val="20"/>
          <w:szCs w:val="20"/>
          <w:lang w:val="en-ZA"/>
        </w:rPr>
        <w:t xml:space="preserve"> a year later it has changed its name to White Martins. It produces services and </w:t>
      </w:r>
      <w:proofErr w:type="spellStart"/>
      <w:r w:rsidRPr="005A1D84">
        <w:rPr>
          <w:rFonts w:ascii="Verdana" w:hAnsi="Verdana"/>
          <w:sz w:val="20"/>
          <w:szCs w:val="20"/>
          <w:lang w:val="en-ZA"/>
        </w:rPr>
        <w:t>equipments</w:t>
      </w:r>
      <w:proofErr w:type="spellEnd"/>
      <w:r w:rsidRPr="005A1D84">
        <w:rPr>
          <w:rFonts w:ascii="Verdana" w:hAnsi="Verdana"/>
          <w:sz w:val="20"/>
          <w:szCs w:val="20"/>
          <w:lang w:val="en-ZA"/>
        </w:rPr>
        <w:t xml:space="preserve"> to environmental demands, management on the client´s plant, welding and cutting tasks, it owns an industrial gas portfolio.</w:t>
      </w:r>
    </w:p>
    <w:p w:rsidR="005A1D84" w:rsidRPr="001344B7" w:rsidRDefault="005A1D84" w:rsidP="00581CFC">
      <w:pPr>
        <w:spacing w:line="240" w:lineRule="auto"/>
        <w:jc w:val="both"/>
        <w:rPr>
          <w:rFonts w:ascii="Verdana" w:hAnsi="Verdana"/>
          <w:sz w:val="20"/>
          <w:szCs w:val="20"/>
        </w:rPr>
      </w:pPr>
      <w:proofErr w:type="spellStart"/>
      <w:r w:rsidRPr="001344B7">
        <w:rPr>
          <w:rFonts w:ascii="Verdana" w:eastAsia="Verdana" w:hAnsi="Verdana" w:cs="Verdana"/>
          <w:b/>
          <w:sz w:val="20"/>
          <w:szCs w:val="20"/>
          <w:highlight w:val="white"/>
        </w:rPr>
        <w:t>Location</w:t>
      </w:r>
      <w:proofErr w:type="spellEnd"/>
      <w:r w:rsidRPr="001344B7">
        <w:rPr>
          <w:rFonts w:ascii="Verdana" w:eastAsia="Verdana" w:hAnsi="Verdana" w:cs="Verdana"/>
          <w:b/>
          <w:sz w:val="20"/>
          <w:szCs w:val="20"/>
          <w:highlight w:val="white"/>
        </w:rPr>
        <w:t>:</w:t>
      </w:r>
      <w:r w:rsidRPr="001344B7">
        <w:rPr>
          <w:rFonts w:ascii="Verdana" w:eastAsia="Verdana" w:hAnsi="Verdana" w:cs="Verdana"/>
          <w:sz w:val="20"/>
          <w:szCs w:val="20"/>
          <w:highlight w:val="white"/>
        </w:rPr>
        <w:t xml:space="preserve"> R</w:t>
      </w:r>
      <w:r w:rsidR="00D14379" w:rsidRPr="001344B7">
        <w:rPr>
          <w:rFonts w:ascii="Verdana" w:eastAsia="Verdana" w:hAnsi="Verdana" w:cs="Verdana"/>
          <w:sz w:val="20"/>
          <w:szCs w:val="20"/>
          <w:highlight w:val="white"/>
        </w:rPr>
        <w:t>IO DE JANEIRO</w:t>
      </w:r>
    </w:p>
    <w:p w:rsidR="005A1D84" w:rsidRPr="001344B7" w:rsidRDefault="005A1D84" w:rsidP="00581CFC">
      <w:pPr>
        <w:spacing w:line="240" w:lineRule="auto"/>
        <w:jc w:val="both"/>
        <w:rPr>
          <w:rFonts w:ascii="Verdana" w:hAnsi="Verdana"/>
          <w:sz w:val="20"/>
          <w:szCs w:val="20"/>
        </w:rPr>
      </w:pPr>
      <w:r w:rsidRPr="001344B7">
        <w:rPr>
          <w:rFonts w:ascii="Verdana" w:eastAsia="Verdana" w:hAnsi="Verdana" w:cs="Verdana"/>
          <w:b/>
          <w:sz w:val="20"/>
          <w:szCs w:val="20"/>
          <w:highlight w:val="white"/>
        </w:rPr>
        <w:t>Management:</w:t>
      </w:r>
      <w:r w:rsidRPr="001344B7">
        <w:rPr>
          <w:rFonts w:ascii="Verdana" w:eastAsia="Verdana" w:hAnsi="Verdana" w:cs="Verdana"/>
          <w:sz w:val="20"/>
          <w:szCs w:val="20"/>
          <w:highlight w:val="white"/>
        </w:rPr>
        <w:t xml:space="preserve"> American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2492</w:t>
      </w:r>
      <w:proofErr w:type="gramStart"/>
      <w:r w:rsidRPr="005A1D84">
        <w:rPr>
          <w:rFonts w:ascii="Verdana" w:eastAsia="Verdana" w:hAnsi="Verdana" w:cs="Verdana"/>
          <w:sz w:val="20"/>
          <w:szCs w:val="20"/>
          <w:highlight w:val="white"/>
          <w:lang w:val="en-AU"/>
        </w:rPr>
        <w:t>,6</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195</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1414</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 3470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QUATTOR</w:t>
      </w:r>
    </w:p>
    <w:p w:rsidR="005A1D84" w:rsidRPr="005A1D84" w:rsidRDefault="005A1D84" w:rsidP="00581CFC">
      <w:pPr>
        <w:spacing w:line="240" w:lineRule="auto"/>
        <w:jc w:val="both"/>
        <w:rPr>
          <w:rFonts w:ascii="Verdana" w:hAnsi="Verdana"/>
          <w:sz w:val="20"/>
          <w:szCs w:val="20"/>
          <w:lang w:val="en-AU"/>
        </w:rPr>
      </w:pPr>
    </w:p>
    <w:p w:rsidR="005A1D84" w:rsidRPr="005A1D84" w:rsidRDefault="005A1D84" w:rsidP="00581CFC">
      <w:pPr>
        <w:spacing w:line="240" w:lineRule="auto"/>
        <w:jc w:val="both"/>
        <w:rPr>
          <w:rFonts w:ascii="Verdana" w:eastAsia="Verdana" w:hAnsi="Verdana" w:cs="Verdana"/>
          <w:sz w:val="20"/>
          <w:szCs w:val="20"/>
          <w:lang w:val="en-AU"/>
        </w:rPr>
      </w:pPr>
      <w:proofErr w:type="spellStart"/>
      <w:r w:rsidRPr="005A1D84">
        <w:rPr>
          <w:rFonts w:ascii="Verdana" w:eastAsia="Verdana" w:hAnsi="Verdana" w:cs="Verdana"/>
          <w:sz w:val="20"/>
          <w:szCs w:val="20"/>
          <w:lang w:val="en-AU"/>
        </w:rPr>
        <w:t>Quattor</w:t>
      </w:r>
      <w:proofErr w:type="spellEnd"/>
      <w:r w:rsidRPr="005A1D84">
        <w:rPr>
          <w:rFonts w:ascii="Verdana" w:eastAsia="Verdana" w:hAnsi="Verdana" w:cs="Verdana"/>
          <w:sz w:val="20"/>
          <w:szCs w:val="20"/>
          <w:lang w:val="en-AU"/>
        </w:rPr>
        <w:t xml:space="preserve"> emerges in 2008, with the shareholders </w:t>
      </w:r>
      <w:proofErr w:type="spellStart"/>
      <w:proofErr w:type="gramStart"/>
      <w:r w:rsidRPr="005A1D84">
        <w:rPr>
          <w:rFonts w:ascii="Verdana" w:eastAsia="Verdana" w:hAnsi="Verdana" w:cs="Verdana"/>
          <w:sz w:val="20"/>
          <w:szCs w:val="20"/>
          <w:lang w:val="en-AU"/>
        </w:rPr>
        <w:t>Unipar</w:t>
      </w:r>
      <w:proofErr w:type="spellEnd"/>
      <w:r w:rsidRPr="005A1D84">
        <w:rPr>
          <w:rFonts w:ascii="Verdana" w:eastAsia="Verdana" w:hAnsi="Verdana" w:cs="Verdana"/>
          <w:sz w:val="20"/>
          <w:szCs w:val="20"/>
          <w:lang w:val="en-AU"/>
        </w:rPr>
        <w:t xml:space="preserve"> and </w:t>
      </w:r>
      <w:proofErr w:type="spellStart"/>
      <w:r w:rsidRPr="005A1D84">
        <w:rPr>
          <w:rFonts w:ascii="Verdana" w:eastAsia="Verdana" w:hAnsi="Verdana" w:cs="Verdana"/>
          <w:sz w:val="20"/>
          <w:szCs w:val="20"/>
          <w:lang w:val="en-AU"/>
        </w:rPr>
        <w:t>Petrobras</w:t>
      </w:r>
      <w:proofErr w:type="spellEnd"/>
      <w:proofErr w:type="gramEnd"/>
      <w:r w:rsidRPr="005A1D84">
        <w:rPr>
          <w:rFonts w:ascii="Verdana" w:eastAsia="Verdana" w:hAnsi="Verdana" w:cs="Verdana"/>
          <w:sz w:val="20"/>
          <w:szCs w:val="20"/>
          <w:lang w:val="en-AU"/>
        </w:rPr>
        <w:t xml:space="preserve"> and gathering the Petrochemical Union, </w:t>
      </w:r>
      <w:proofErr w:type="spellStart"/>
      <w:r w:rsidRPr="005A1D84">
        <w:rPr>
          <w:rFonts w:ascii="Verdana" w:eastAsia="Verdana" w:hAnsi="Verdana" w:cs="Verdana"/>
          <w:sz w:val="20"/>
          <w:szCs w:val="20"/>
          <w:lang w:val="en-AU"/>
        </w:rPr>
        <w:t>Unipar</w:t>
      </w:r>
      <w:proofErr w:type="spellEnd"/>
      <w:r w:rsidRPr="005A1D84">
        <w:rPr>
          <w:rFonts w:ascii="Verdana" w:eastAsia="Verdana" w:hAnsi="Verdana" w:cs="Verdana"/>
          <w:sz w:val="20"/>
          <w:szCs w:val="20"/>
          <w:lang w:val="en-AU"/>
        </w:rPr>
        <w:t xml:space="preserve"> Chemical Division, Union Polyethylene, Polymers River and </w:t>
      </w:r>
      <w:proofErr w:type="spellStart"/>
      <w:r w:rsidRPr="005A1D84">
        <w:rPr>
          <w:rFonts w:ascii="Verdana" w:eastAsia="Verdana" w:hAnsi="Verdana" w:cs="Verdana"/>
          <w:sz w:val="20"/>
          <w:szCs w:val="20"/>
          <w:lang w:val="en-AU"/>
        </w:rPr>
        <w:t>Suzano</w:t>
      </w:r>
      <w:proofErr w:type="spellEnd"/>
      <w:r w:rsidRPr="005A1D84">
        <w:rPr>
          <w:rFonts w:ascii="Verdana" w:eastAsia="Verdana" w:hAnsi="Verdana" w:cs="Verdana"/>
          <w:sz w:val="20"/>
          <w:szCs w:val="20"/>
          <w:lang w:val="en-AU"/>
        </w:rPr>
        <w:t xml:space="preserve">. Founded in Rio de Janeiro, it was the second largest petrochemical company in the country, second only to </w:t>
      </w:r>
      <w:proofErr w:type="spellStart"/>
      <w:r w:rsidRPr="005A1D84">
        <w:rPr>
          <w:rFonts w:ascii="Verdana" w:eastAsia="Verdana" w:hAnsi="Verdana" w:cs="Verdana"/>
          <w:sz w:val="20"/>
          <w:szCs w:val="20"/>
          <w:lang w:val="en-AU"/>
        </w:rPr>
        <w:t>Braskem</w:t>
      </w:r>
      <w:proofErr w:type="spellEnd"/>
      <w:r w:rsidRPr="005A1D84">
        <w:rPr>
          <w:rFonts w:ascii="Verdana" w:eastAsia="Verdana" w:hAnsi="Verdana" w:cs="Verdana"/>
          <w:sz w:val="20"/>
          <w:szCs w:val="20"/>
          <w:lang w:val="en-AU"/>
        </w:rPr>
        <w:t>, which bought it in 2010.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Location:</w:t>
      </w:r>
      <w:r w:rsidRPr="005A1D84">
        <w:rPr>
          <w:rFonts w:ascii="Verdana" w:eastAsia="Verdana" w:hAnsi="Verdana" w:cs="Verdana"/>
          <w:sz w:val="20"/>
          <w:szCs w:val="20"/>
          <w:highlight w:val="white"/>
          <w:lang w:val="en-AU"/>
        </w:rPr>
        <w:t xml:space="preserve"> SÃO PAULO</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Management: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Brazilian</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1987</w:t>
      </w:r>
      <w:proofErr w:type="gramStart"/>
      <w:r w:rsidRPr="005A1D84">
        <w:rPr>
          <w:rFonts w:ascii="Verdana" w:eastAsia="Verdana" w:hAnsi="Verdana" w:cs="Verdana"/>
          <w:sz w:val="20"/>
          <w:szCs w:val="20"/>
          <w:highlight w:val="white"/>
          <w:lang w:val="en-AU"/>
        </w:rPr>
        <w:t>,8</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27</w:t>
      </w:r>
      <w:proofErr w:type="gramStart"/>
      <w:r w:rsidRPr="005A1D84">
        <w:rPr>
          <w:rFonts w:ascii="Verdana" w:eastAsia="Verdana" w:hAnsi="Verdana" w:cs="Verdana"/>
          <w:sz w:val="20"/>
          <w:szCs w:val="20"/>
          <w:highlight w:val="white"/>
          <w:lang w:val="en-AU"/>
        </w:rPr>
        <w:t>,3</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508</w:t>
      </w:r>
      <w:proofErr w:type="gramStart"/>
      <w:r w:rsidRPr="005A1D84">
        <w:rPr>
          <w:rFonts w:ascii="Verdana" w:eastAsia="Verdana" w:hAnsi="Verdana" w:cs="Verdana"/>
          <w:sz w:val="20"/>
          <w:szCs w:val="20"/>
          <w:highlight w:val="white"/>
          <w:lang w:val="en-AU"/>
        </w:rPr>
        <w:t>,7</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Not provided</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w:t>
      </w:r>
      <w:r w:rsidRPr="005A1D84">
        <w:rPr>
          <w:rFonts w:ascii="Verdana" w:eastAsia="Verdana" w:hAnsi="Verdana" w:cs="Verdana"/>
          <w:sz w:val="20"/>
          <w:szCs w:val="20"/>
          <w:lang w:val="en-AU"/>
        </w:rPr>
        <w:t>Yes</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sz w:val="20"/>
          <w:szCs w:val="20"/>
          <w:shd w:val="clear" w:color="auto" w:fill="E3E3E3"/>
          <w:lang w:val="en-AU"/>
        </w:rPr>
        <w:t xml:space="preserve"> </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RIO POLÍMEROS</w:t>
      </w:r>
    </w:p>
    <w:p w:rsidR="005A1D84" w:rsidRPr="005A1D84" w:rsidRDefault="005A1D84" w:rsidP="00581CFC">
      <w:pPr>
        <w:spacing w:line="240" w:lineRule="auto"/>
        <w:jc w:val="both"/>
        <w:rPr>
          <w:rFonts w:ascii="Verdana" w:eastAsia="Verdana" w:hAnsi="Verdana" w:cs="Verdana"/>
          <w:sz w:val="20"/>
          <w:szCs w:val="20"/>
          <w:lang w:val="en-AU"/>
        </w:rPr>
      </w:pPr>
    </w:p>
    <w:p w:rsidR="005A1D84" w:rsidRPr="005A1D84" w:rsidRDefault="005A1D84" w:rsidP="00581CFC">
      <w:pPr>
        <w:jc w:val="both"/>
        <w:rPr>
          <w:rFonts w:ascii="Verdana" w:hAnsi="Verdana"/>
          <w:sz w:val="20"/>
          <w:szCs w:val="20"/>
          <w:lang w:val="en-AU"/>
        </w:rPr>
      </w:pPr>
      <w:r w:rsidRPr="005A1D84">
        <w:rPr>
          <w:rFonts w:ascii="Verdana" w:hAnsi="Verdana"/>
          <w:sz w:val="20"/>
          <w:szCs w:val="20"/>
          <w:lang w:val="en-AU"/>
        </w:rPr>
        <w:lastRenderedPageBreak/>
        <w:t>Opened in June 2005, it is the first gas-chemical enterprise in Brazil and the second largest polyethylene producer in the country.</w:t>
      </w:r>
      <w:r w:rsidRPr="005A1D84">
        <w:rPr>
          <w:rFonts w:ascii="Verdana" w:eastAsia="Verdana" w:hAnsi="Verdana" w:cs="Verdana"/>
          <w:color w:val="333333"/>
          <w:sz w:val="20"/>
          <w:szCs w:val="20"/>
          <w:highlight w:val="white"/>
          <w:lang w:val="en-AU"/>
        </w:rPr>
        <w:t xml:space="preserve"> Rio </w:t>
      </w:r>
      <w:proofErr w:type="spellStart"/>
      <w:r w:rsidRPr="005A1D84">
        <w:rPr>
          <w:rFonts w:ascii="Verdana" w:eastAsia="Verdana" w:hAnsi="Verdana" w:cs="Verdana"/>
          <w:color w:val="333333"/>
          <w:sz w:val="20"/>
          <w:szCs w:val="20"/>
          <w:highlight w:val="white"/>
          <w:lang w:val="en-AU"/>
        </w:rPr>
        <w:t>Polímeros</w:t>
      </w:r>
      <w:proofErr w:type="spellEnd"/>
      <w:r w:rsidRPr="005A1D84">
        <w:rPr>
          <w:rFonts w:ascii="Verdana" w:eastAsia="Verdana" w:hAnsi="Verdana" w:cs="Verdana"/>
          <w:b/>
          <w:color w:val="333333"/>
          <w:sz w:val="20"/>
          <w:szCs w:val="20"/>
          <w:highlight w:val="white"/>
          <w:lang w:val="en-AU"/>
        </w:rPr>
        <w:t xml:space="preserve"> </w:t>
      </w:r>
      <w:r w:rsidRPr="005A1D84">
        <w:rPr>
          <w:rFonts w:ascii="Verdana" w:eastAsia="Verdana" w:hAnsi="Verdana" w:cs="Verdana"/>
          <w:color w:val="333333"/>
          <w:sz w:val="20"/>
          <w:szCs w:val="20"/>
          <w:highlight w:val="white"/>
          <w:lang w:val="en-AU"/>
        </w:rPr>
        <w:t xml:space="preserve">new petrochemical complex in Duque de Caxias </w:t>
      </w:r>
      <w:proofErr w:type="gramStart"/>
      <w:r w:rsidRPr="005A1D84">
        <w:rPr>
          <w:rFonts w:ascii="Verdana" w:eastAsia="Verdana" w:hAnsi="Verdana" w:cs="Verdana"/>
          <w:color w:val="333333"/>
          <w:sz w:val="20"/>
          <w:szCs w:val="20"/>
          <w:highlight w:val="white"/>
          <w:lang w:val="en-AU"/>
        </w:rPr>
        <w:t>is said</w:t>
      </w:r>
      <w:proofErr w:type="gramEnd"/>
      <w:r w:rsidRPr="005A1D84">
        <w:rPr>
          <w:rFonts w:ascii="Verdana" w:eastAsia="Verdana" w:hAnsi="Verdana" w:cs="Verdana"/>
          <w:color w:val="333333"/>
          <w:sz w:val="20"/>
          <w:szCs w:val="20"/>
          <w:highlight w:val="white"/>
          <w:lang w:val="en-AU"/>
        </w:rPr>
        <w:t xml:space="preserve"> to be Latin America's largest integrated gas-based chemical site. Inaugurated during the second half of 2005, the complex is able to produce 520,000tpa of ethylene, which </w:t>
      </w:r>
      <w:proofErr w:type="gramStart"/>
      <w:r w:rsidRPr="005A1D84">
        <w:rPr>
          <w:rFonts w:ascii="Verdana" w:eastAsia="Verdana" w:hAnsi="Verdana" w:cs="Verdana"/>
          <w:color w:val="333333"/>
          <w:sz w:val="20"/>
          <w:szCs w:val="20"/>
          <w:highlight w:val="white"/>
          <w:lang w:val="en-AU"/>
        </w:rPr>
        <w:t>is used</w:t>
      </w:r>
      <w:proofErr w:type="gramEnd"/>
      <w:r w:rsidRPr="005A1D84">
        <w:rPr>
          <w:rFonts w:ascii="Verdana" w:eastAsia="Verdana" w:hAnsi="Verdana" w:cs="Verdana"/>
          <w:color w:val="333333"/>
          <w:sz w:val="20"/>
          <w:szCs w:val="20"/>
          <w:highlight w:val="white"/>
          <w:lang w:val="en-AU"/>
        </w:rPr>
        <w:t xml:space="preserve"> as feedstock for a polyethylene unit with a capacity of 540,000tpa. 75,000tpa of propylene </w:t>
      </w:r>
      <w:proofErr w:type="gramStart"/>
      <w:r w:rsidRPr="005A1D84">
        <w:rPr>
          <w:rFonts w:ascii="Verdana" w:eastAsia="Verdana" w:hAnsi="Verdana" w:cs="Verdana"/>
          <w:color w:val="333333"/>
          <w:sz w:val="20"/>
          <w:szCs w:val="20"/>
          <w:highlight w:val="white"/>
          <w:lang w:val="en-AU"/>
        </w:rPr>
        <w:t>is also made</w:t>
      </w:r>
      <w:proofErr w:type="gramEnd"/>
      <w:r w:rsidRPr="005A1D84">
        <w:rPr>
          <w:rFonts w:ascii="Verdana" w:eastAsia="Verdana" w:hAnsi="Verdana" w:cs="Verdana"/>
          <w:color w:val="333333"/>
          <w:sz w:val="20"/>
          <w:szCs w:val="20"/>
          <w:highlight w:val="white"/>
          <w:lang w:val="en-AU"/>
        </w:rPr>
        <w:t xml:space="preserve"> at the site. Brazilian polypropylene producer </w:t>
      </w:r>
      <w:proofErr w:type="spellStart"/>
      <w:r w:rsidRPr="005A1D84">
        <w:rPr>
          <w:rFonts w:ascii="Verdana" w:eastAsia="Verdana" w:hAnsi="Verdana" w:cs="Verdana"/>
          <w:color w:val="333333"/>
          <w:sz w:val="20"/>
          <w:szCs w:val="20"/>
          <w:highlight w:val="white"/>
          <w:lang w:val="en-AU"/>
        </w:rPr>
        <w:t>Polibrasil</w:t>
      </w:r>
      <w:proofErr w:type="spellEnd"/>
      <w:r w:rsidRPr="005A1D84">
        <w:rPr>
          <w:rFonts w:ascii="Verdana" w:eastAsia="Verdana" w:hAnsi="Verdana" w:cs="Verdana"/>
          <w:color w:val="333333"/>
          <w:sz w:val="20"/>
          <w:szCs w:val="20"/>
          <w:highlight w:val="white"/>
          <w:lang w:val="en-AU"/>
        </w:rPr>
        <w:t xml:space="preserve"> will use the propylene.</w:t>
      </w:r>
    </w:p>
    <w:p w:rsidR="005A1D84" w:rsidRPr="005A1D84" w:rsidRDefault="005A1D84" w:rsidP="00581CFC">
      <w:pPr>
        <w:jc w:val="both"/>
        <w:rPr>
          <w:rFonts w:ascii="Verdana" w:hAnsi="Verdana"/>
          <w:sz w:val="20"/>
          <w:szCs w:val="20"/>
        </w:rPr>
      </w:pPr>
      <w:proofErr w:type="spellStart"/>
      <w:r w:rsidRPr="005A1D84">
        <w:rPr>
          <w:rFonts w:ascii="Verdana" w:eastAsia="Verdana" w:hAnsi="Verdana" w:cs="Verdana"/>
          <w:color w:val="333333"/>
          <w:sz w:val="20"/>
          <w:szCs w:val="20"/>
          <w:highlight w:val="white"/>
        </w:rPr>
        <w:t>Riopol</w:t>
      </w:r>
      <w:proofErr w:type="spellEnd"/>
      <w:r w:rsidRPr="005A1D84">
        <w:rPr>
          <w:rFonts w:ascii="Verdana" w:eastAsia="Verdana" w:hAnsi="Verdana" w:cs="Verdana"/>
          <w:color w:val="333333"/>
          <w:sz w:val="20"/>
          <w:szCs w:val="20"/>
          <w:highlight w:val="white"/>
        </w:rPr>
        <w:t xml:space="preserve"> </w:t>
      </w:r>
      <w:proofErr w:type="spellStart"/>
      <w:r w:rsidRPr="005A1D84">
        <w:rPr>
          <w:rFonts w:ascii="Verdana" w:eastAsia="Verdana" w:hAnsi="Verdana" w:cs="Verdana"/>
          <w:color w:val="333333"/>
          <w:sz w:val="20"/>
          <w:szCs w:val="20"/>
          <w:highlight w:val="white"/>
        </w:rPr>
        <w:t>is</w:t>
      </w:r>
      <w:proofErr w:type="spellEnd"/>
      <w:r w:rsidRPr="005A1D84">
        <w:rPr>
          <w:rFonts w:ascii="Verdana" w:eastAsia="Verdana" w:hAnsi="Verdana" w:cs="Verdana"/>
          <w:color w:val="333333"/>
          <w:sz w:val="20"/>
          <w:szCs w:val="20"/>
          <w:highlight w:val="white"/>
        </w:rPr>
        <w:t xml:space="preserve"> a joint venture </w:t>
      </w:r>
      <w:proofErr w:type="spellStart"/>
      <w:r w:rsidRPr="005A1D84">
        <w:rPr>
          <w:rFonts w:ascii="Verdana" w:eastAsia="Verdana" w:hAnsi="Verdana" w:cs="Verdana"/>
          <w:color w:val="333333"/>
          <w:sz w:val="20"/>
          <w:szCs w:val="20"/>
          <w:highlight w:val="white"/>
        </w:rPr>
        <w:t>between</w:t>
      </w:r>
      <w:proofErr w:type="spellEnd"/>
      <w:r w:rsidRPr="005A1D84">
        <w:rPr>
          <w:rFonts w:ascii="Verdana" w:eastAsia="Verdana" w:hAnsi="Verdana" w:cs="Verdana"/>
          <w:color w:val="333333"/>
          <w:sz w:val="20"/>
          <w:szCs w:val="20"/>
          <w:highlight w:val="white"/>
        </w:rPr>
        <w:t xml:space="preserve"> Cia Suzano de </w:t>
      </w:r>
      <w:proofErr w:type="spellStart"/>
      <w:r w:rsidRPr="005A1D84">
        <w:rPr>
          <w:rFonts w:ascii="Verdana" w:eastAsia="Verdana" w:hAnsi="Verdana" w:cs="Verdana"/>
          <w:color w:val="333333"/>
          <w:sz w:val="20"/>
          <w:szCs w:val="20"/>
          <w:highlight w:val="white"/>
        </w:rPr>
        <w:t>Palele</w:t>
      </w:r>
      <w:proofErr w:type="spellEnd"/>
      <w:r w:rsidRPr="005A1D84">
        <w:rPr>
          <w:rFonts w:ascii="Verdana" w:eastAsia="Verdana" w:hAnsi="Verdana" w:cs="Verdana"/>
          <w:color w:val="333333"/>
          <w:sz w:val="20"/>
          <w:szCs w:val="20"/>
          <w:highlight w:val="white"/>
        </w:rPr>
        <w:t xml:space="preserve"> Celulose (33.3%), </w:t>
      </w:r>
      <w:r w:rsidR="00D14379" w:rsidRPr="005A1D84">
        <w:rPr>
          <w:rFonts w:ascii="Verdana" w:eastAsia="Verdana" w:hAnsi="Verdana" w:cs="Verdana"/>
          <w:color w:val="333333"/>
          <w:sz w:val="20"/>
          <w:szCs w:val="20"/>
          <w:highlight w:val="white"/>
        </w:rPr>
        <w:t>União</w:t>
      </w:r>
      <w:r w:rsidRPr="005A1D84">
        <w:rPr>
          <w:rFonts w:ascii="Verdana" w:eastAsia="Verdana" w:hAnsi="Verdana" w:cs="Verdana"/>
          <w:color w:val="333333"/>
          <w:sz w:val="20"/>
          <w:szCs w:val="20"/>
          <w:highlight w:val="white"/>
        </w:rPr>
        <w:t xml:space="preserve"> de Industrias </w:t>
      </w:r>
      <w:proofErr w:type="spellStart"/>
      <w:r w:rsidRPr="005A1D84">
        <w:rPr>
          <w:rFonts w:ascii="Verdana" w:eastAsia="Verdana" w:hAnsi="Verdana" w:cs="Verdana"/>
          <w:color w:val="333333"/>
          <w:sz w:val="20"/>
          <w:szCs w:val="20"/>
          <w:highlight w:val="white"/>
        </w:rPr>
        <w:t>Petroquimicas</w:t>
      </w:r>
      <w:proofErr w:type="spellEnd"/>
      <w:r w:rsidRPr="005A1D84">
        <w:rPr>
          <w:rFonts w:ascii="Verdana" w:eastAsia="Verdana" w:hAnsi="Verdana" w:cs="Verdana"/>
          <w:color w:val="333333"/>
          <w:sz w:val="20"/>
          <w:szCs w:val="20"/>
          <w:highlight w:val="white"/>
        </w:rPr>
        <w:t xml:space="preserve"> (33.3%), Petrobras </w:t>
      </w:r>
      <w:r w:rsidR="00D14379" w:rsidRPr="005A1D84">
        <w:rPr>
          <w:rFonts w:ascii="Verdana" w:eastAsia="Verdana" w:hAnsi="Verdana" w:cs="Verdana"/>
          <w:color w:val="333333"/>
          <w:sz w:val="20"/>
          <w:szCs w:val="20"/>
          <w:highlight w:val="white"/>
        </w:rPr>
        <w:t>Química</w:t>
      </w:r>
      <w:r w:rsidRPr="005A1D84">
        <w:rPr>
          <w:rFonts w:ascii="Verdana" w:eastAsia="Verdana" w:hAnsi="Verdana" w:cs="Verdana"/>
          <w:color w:val="333333"/>
          <w:sz w:val="20"/>
          <w:szCs w:val="20"/>
          <w:highlight w:val="white"/>
        </w:rPr>
        <w:t xml:space="preserve"> (16.7%) </w:t>
      </w:r>
      <w:proofErr w:type="spellStart"/>
      <w:r w:rsidRPr="005A1D84">
        <w:rPr>
          <w:rFonts w:ascii="Verdana" w:eastAsia="Verdana" w:hAnsi="Verdana" w:cs="Verdana"/>
          <w:color w:val="333333"/>
          <w:sz w:val="20"/>
          <w:szCs w:val="20"/>
          <w:highlight w:val="white"/>
        </w:rPr>
        <w:t>and</w:t>
      </w:r>
      <w:proofErr w:type="spellEnd"/>
      <w:r w:rsidRPr="005A1D84">
        <w:rPr>
          <w:rFonts w:ascii="Verdana" w:eastAsia="Verdana" w:hAnsi="Verdana" w:cs="Verdana"/>
          <w:color w:val="333333"/>
          <w:sz w:val="20"/>
          <w:szCs w:val="20"/>
          <w:highlight w:val="white"/>
        </w:rPr>
        <w:t xml:space="preserve"> BNDES (16.7%).</w:t>
      </w:r>
    </w:p>
    <w:p w:rsidR="005A1D84" w:rsidRPr="001344B7" w:rsidRDefault="005A1D84" w:rsidP="00581CFC">
      <w:pPr>
        <w:spacing w:line="240" w:lineRule="auto"/>
        <w:jc w:val="both"/>
        <w:rPr>
          <w:rFonts w:ascii="Verdana" w:hAnsi="Verdana"/>
          <w:sz w:val="20"/>
          <w:szCs w:val="20"/>
        </w:rPr>
      </w:pPr>
      <w:proofErr w:type="spellStart"/>
      <w:r w:rsidRPr="001344B7">
        <w:rPr>
          <w:rFonts w:ascii="Verdana" w:eastAsia="Verdana" w:hAnsi="Verdana" w:cs="Verdana"/>
          <w:b/>
          <w:sz w:val="20"/>
          <w:szCs w:val="20"/>
          <w:highlight w:val="white"/>
        </w:rPr>
        <w:t>Location</w:t>
      </w:r>
      <w:proofErr w:type="spellEnd"/>
      <w:r w:rsidRPr="001344B7">
        <w:rPr>
          <w:rFonts w:ascii="Verdana" w:eastAsia="Verdana" w:hAnsi="Verdana" w:cs="Verdana"/>
          <w:b/>
          <w:sz w:val="20"/>
          <w:szCs w:val="20"/>
          <w:highlight w:val="white"/>
        </w:rPr>
        <w:t>:</w:t>
      </w:r>
      <w:r w:rsidRPr="001344B7">
        <w:rPr>
          <w:rFonts w:ascii="Verdana" w:eastAsia="Verdana" w:hAnsi="Verdana" w:cs="Verdana"/>
          <w:sz w:val="20"/>
          <w:szCs w:val="20"/>
          <w:highlight w:val="white"/>
        </w:rPr>
        <w:t xml:space="preserve"> R</w:t>
      </w:r>
      <w:r w:rsidR="00D14379" w:rsidRPr="001344B7">
        <w:rPr>
          <w:rFonts w:ascii="Verdana" w:eastAsia="Verdana" w:hAnsi="Verdana" w:cs="Verdana"/>
          <w:sz w:val="20"/>
          <w:szCs w:val="20"/>
          <w:highlight w:val="white"/>
        </w:rPr>
        <w:t>IO DE JANEIRO</w:t>
      </w:r>
    </w:p>
    <w:p w:rsidR="005A1D84" w:rsidRPr="001344B7" w:rsidRDefault="005A1D84" w:rsidP="00581CFC">
      <w:pPr>
        <w:spacing w:line="240" w:lineRule="auto"/>
        <w:jc w:val="both"/>
        <w:rPr>
          <w:rFonts w:ascii="Verdana" w:hAnsi="Verdana"/>
          <w:sz w:val="20"/>
          <w:szCs w:val="20"/>
        </w:rPr>
      </w:pPr>
      <w:r w:rsidRPr="001344B7">
        <w:rPr>
          <w:rFonts w:ascii="Verdana" w:eastAsia="Verdana" w:hAnsi="Verdana" w:cs="Verdana"/>
          <w:b/>
          <w:sz w:val="20"/>
          <w:szCs w:val="20"/>
          <w:highlight w:val="white"/>
        </w:rPr>
        <w:t>Management:</w:t>
      </w:r>
      <w:r w:rsidRPr="001344B7">
        <w:rPr>
          <w:rFonts w:ascii="Verdana" w:eastAsia="Verdana" w:hAnsi="Verdana" w:cs="Verdana"/>
          <w:sz w:val="20"/>
          <w:szCs w:val="20"/>
          <w:highlight w:val="white"/>
        </w:rPr>
        <w:t xml:space="preserve"> </w:t>
      </w:r>
      <w:proofErr w:type="spellStart"/>
      <w:r w:rsidRPr="001344B7">
        <w:rPr>
          <w:rFonts w:ascii="Verdana" w:eastAsia="Verdana" w:hAnsi="Verdana" w:cs="Verdana"/>
          <w:sz w:val="20"/>
          <w:szCs w:val="20"/>
        </w:rPr>
        <w:t>Brazilian</w:t>
      </w:r>
      <w:proofErr w:type="spell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Sales(R$ Million):</w:t>
      </w:r>
      <w:r w:rsidRPr="005A1D84">
        <w:rPr>
          <w:rFonts w:ascii="Verdana" w:eastAsia="Verdana" w:hAnsi="Verdana" w:cs="Verdana"/>
          <w:sz w:val="20"/>
          <w:szCs w:val="20"/>
          <w:highlight w:val="white"/>
          <w:lang w:val="en-AU"/>
        </w:rPr>
        <w:t xml:space="preserve"> Value: 1550</w:t>
      </w:r>
      <w:proofErr w:type="gramStart"/>
      <w:r w:rsidRPr="005A1D84">
        <w:rPr>
          <w:rFonts w:ascii="Verdana" w:eastAsia="Verdana" w:hAnsi="Verdana" w:cs="Verdana"/>
          <w:sz w:val="20"/>
          <w:szCs w:val="20"/>
          <w:highlight w:val="white"/>
          <w:lang w:val="en-AU"/>
        </w:rPr>
        <w:t>,2</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Profit (US$ Million):</w:t>
      </w:r>
      <w:r w:rsidRPr="005A1D84">
        <w:rPr>
          <w:rFonts w:ascii="Verdana" w:eastAsia="Verdana" w:hAnsi="Verdana" w:cs="Verdana"/>
          <w:sz w:val="20"/>
          <w:szCs w:val="20"/>
          <w:highlight w:val="white"/>
          <w:lang w:val="en-AU"/>
        </w:rPr>
        <w:t xml:space="preserve"> Adjusted: 39</w:t>
      </w:r>
      <w:proofErr w:type="gramStart"/>
      <w:r w:rsidRPr="005A1D84">
        <w:rPr>
          <w:rFonts w:ascii="Verdana" w:eastAsia="Verdana" w:hAnsi="Verdana" w:cs="Verdana"/>
          <w:sz w:val="20"/>
          <w:szCs w:val="20"/>
          <w:highlight w:val="white"/>
          <w:lang w:val="en-AU"/>
        </w:rPr>
        <w:t>,0</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Net Worth (US$ Million):</w:t>
      </w:r>
      <w:r w:rsidRPr="005A1D84">
        <w:rPr>
          <w:rFonts w:ascii="Verdana" w:eastAsia="Verdana" w:hAnsi="Verdana" w:cs="Verdana"/>
          <w:sz w:val="20"/>
          <w:szCs w:val="20"/>
          <w:highlight w:val="white"/>
          <w:lang w:val="en-AU"/>
        </w:rPr>
        <w:t xml:space="preserve"> Adjusted: 996</w:t>
      </w:r>
      <w:proofErr w:type="gramStart"/>
      <w:r w:rsidRPr="005A1D84">
        <w:rPr>
          <w:rFonts w:ascii="Verdana" w:eastAsia="Verdana" w:hAnsi="Verdana" w:cs="Verdana"/>
          <w:sz w:val="20"/>
          <w:szCs w:val="20"/>
          <w:highlight w:val="white"/>
          <w:lang w:val="en-AU"/>
        </w:rPr>
        <w:t>,2</w:t>
      </w:r>
      <w:proofErr w:type="gramEnd"/>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Number of employees:</w:t>
      </w:r>
      <w:r w:rsidRPr="005A1D84">
        <w:rPr>
          <w:rFonts w:ascii="Verdana" w:eastAsia="Verdana" w:hAnsi="Verdana" w:cs="Verdana"/>
          <w:sz w:val="20"/>
          <w:szCs w:val="20"/>
          <w:highlight w:val="white"/>
          <w:lang w:val="en-AU"/>
        </w:rPr>
        <w:t xml:space="preserve"> About 380</w:t>
      </w:r>
    </w:p>
    <w:p w:rsidR="005A1D84" w:rsidRPr="005A1D84" w:rsidRDefault="005A1D84" w:rsidP="00581CFC">
      <w:pPr>
        <w:spacing w:line="240" w:lineRule="auto"/>
        <w:jc w:val="both"/>
        <w:rPr>
          <w:rFonts w:ascii="Verdana" w:hAnsi="Verdana"/>
          <w:sz w:val="20"/>
          <w:szCs w:val="20"/>
          <w:lang w:val="en-AU"/>
        </w:rPr>
      </w:pPr>
      <w:r w:rsidRPr="005A1D84">
        <w:rPr>
          <w:rFonts w:ascii="Verdana" w:eastAsia="Verdana" w:hAnsi="Verdana" w:cs="Verdana"/>
          <w:b/>
          <w:sz w:val="20"/>
          <w:szCs w:val="20"/>
          <w:highlight w:val="white"/>
          <w:lang w:val="en-AU"/>
        </w:rPr>
        <w:t>Active in stock market:</w:t>
      </w:r>
      <w:r w:rsidRPr="005A1D84">
        <w:rPr>
          <w:rFonts w:ascii="Verdana" w:eastAsia="Verdana" w:hAnsi="Verdana" w:cs="Verdana"/>
          <w:sz w:val="20"/>
          <w:szCs w:val="20"/>
          <w:highlight w:val="white"/>
          <w:lang w:val="en-AU"/>
        </w:rPr>
        <w:t xml:space="preserve"> No</w:t>
      </w:r>
    </w:p>
    <w:p w:rsidR="005A1D84" w:rsidRPr="005A1D84" w:rsidRDefault="005A1D84" w:rsidP="00581CFC">
      <w:pPr>
        <w:pStyle w:val="NormalWeb"/>
        <w:spacing w:before="0" w:beforeAutospacing="0" w:after="0" w:afterAutospacing="0"/>
        <w:jc w:val="both"/>
        <w:rPr>
          <w:rFonts w:ascii="Verdana" w:hAnsi="Verdana"/>
          <w:color w:val="0D0D0D" w:themeColor="text1" w:themeTint="F2"/>
          <w:sz w:val="20"/>
          <w:szCs w:val="20"/>
          <w:lang w:val="en-AU"/>
        </w:rPr>
      </w:pPr>
    </w:p>
    <w:p w:rsidR="00A20526" w:rsidRPr="005A1D84" w:rsidRDefault="00A20526" w:rsidP="00581CFC">
      <w:pPr>
        <w:contextualSpacing/>
        <w:jc w:val="both"/>
        <w:rPr>
          <w:rFonts w:ascii="Verdana" w:eastAsia="Verdana" w:hAnsi="Verdana" w:cs="Verdana"/>
          <w:color w:val="auto"/>
          <w:sz w:val="20"/>
          <w:szCs w:val="20"/>
          <w:lang w:val="en-GB"/>
        </w:rPr>
      </w:pPr>
    </w:p>
    <w:p w:rsidR="00A20526" w:rsidRPr="005A1D84" w:rsidRDefault="00A20526" w:rsidP="00581CFC">
      <w:pPr>
        <w:contextualSpacing/>
        <w:jc w:val="both"/>
        <w:rPr>
          <w:rFonts w:ascii="Verdana" w:eastAsia="Verdana" w:hAnsi="Verdana" w:cs="Verdana"/>
          <w:sz w:val="24"/>
          <w:szCs w:val="24"/>
          <w:lang w:val="en-GB"/>
        </w:rPr>
      </w:pPr>
    </w:p>
    <w:p w:rsidR="00A20526" w:rsidRPr="005A1D84" w:rsidRDefault="00A20526" w:rsidP="00581CFC">
      <w:pPr>
        <w:contextualSpacing/>
        <w:jc w:val="both"/>
        <w:rPr>
          <w:rFonts w:ascii="Verdana" w:eastAsia="Verdana" w:hAnsi="Verdana" w:cs="Verdana"/>
          <w:sz w:val="24"/>
          <w:szCs w:val="24"/>
          <w:lang w:val="en-GB"/>
        </w:rPr>
      </w:pPr>
    </w:p>
    <w:p w:rsidR="000D57FC" w:rsidRPr="005A1D84" w:rsidRDefault="000D57FC" w:rsidP="00581CFC">
      <w:pPr>
        <w:jc w:val="both"/>
        <w:rPr>
          <w:rFonts w:ascii="Verdana" w:hAnsi="Verdana"/>
          <w:lang w:val="en-GB"/>
        </w:rPr>
      </w:pPr>
    </w:p>
    <w:p w:rsidR="0092267C" w:rsidRPr="005A1D84" w:rsidRDefault="0092267C" w:rsidP="00581CFC">
      <w:pPr>
        <w:spacing w:line="360" w:lineRule="auto"/>
        <w:jc w:val="both"/>
        <w:rPr>
          <w:rFonts w:ascii="Verdana" w:hAnsi="Verdana"/>
          <w:lang w:val="en-GB"/>
        </w:rPr>
      </w:pPr>
    </w:p>
    <w:p w:rsidR="000D57FC" w:rsidRPr="005A1D84" w:rsidRDefault="000D57FC" w:rsidP="00581CFC">
      <w:pPr>
        <w:spacing w:line="360" w:lineRule="auto"/>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543933" w:rsidRDefault="00543933" w:rsidP="00581CFC">
      <w:pPr>
        <w:jc w:val="both"/>
        <w:rPr>
          <w:rFonts w:ascii="Verdana" w:eastAsia="Verdana" w:hAnsi="Verdana" w:cs="Verdana"/>
          <w:noProof/>
          <w:color w:val="FFFFFF" w:themeColor="background1"/>
          <w:sz w:val="16"/>
          <w:szCs w:val="16"/>
          <w:lang w:val="en-GB" w:eastAsia="en-GB"/>
        </w:rPr>
      </w:pPr>
    </w:p>
    <w:p w:rsidR="00F83B37" w:rsidRPr="00543933" w:rsidRDefault="00F83B37" w:rsidP="00581CFC">
      <w:pPr>
        <w:jc w:val="both"/>
        <w:rPr>
          <w:rFonts w:ascii="Verdana" w:hAnsi="Verdana"/>
          <w:color w:val="FFFFFF" w:themeColor="background1"/>
          <w:sz w:val="18"/>
          <w:szCs w:val="18"/>
          <w:lang w:val="en-GB"/>
        </w:rPr>
      </w:pPr>
      <w:r w:rsidRPr="00543933">
        <w:rPr>
          <w:rFonts w:ascii="Verdana" w:eastAsia="Verdana" w:hAnsi="Verdana" w:cs="Verdana"/>
          <w:noProof/>
          <w:color w:val="FFFFFF" w:themeColor="background1"/>
          <w:sz w:val="18"/>
          <w:szCs w:val="18"/>
          <w:lang w:val="en-GB" w:eastAsia="en-GB"/>
        </w:rPr>
        <w:drawing>
          <wp:anchor distT="0" distB="0" distL="114300" distR="114300" simplePos="0" relativeHeight="251663872" behindDoc="1" locked="0" layoutInCell="0" allowOverlap="1" wp14:anchorId="217E30A1" wp14:editId="011C4385">
            <wp:simplePos x="0" y="0"/>
            <wp:positionH relativeFrom="margin">
              <wp:posOffset>-838200</wp:posOffset>
            </wp:positionH>
            <wp:positionV relativeFrom="page">
              <wp:posOffset>-571500</wp:posOffset>
            </wp:positionV>
            <wp:extent cx="7658100" cy="106299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0" cy="10629900"/>
                    </a:xfrm>
                    <a:prstGeom prst="rect">
                      <a:avLst/>
                    </a:prstGeom>
                    <a:noFill/>
                  </pic:spPr>
                </pic:pic>
              </a:graphicData>
            </a:graphic>
            <wp14:sizeRelH relativeFrom="page">
              <wp14:pctWidth>0</wp14:pctWidth>
            </wp14:sizeRelH>
            <wp14:sizeRelV relativeFrom="page">
              <wp14:pctHeight>0</wp14:pctHeight>
            </wp14:sizeRelV>
          </wp:anchor>
        </w:drawing>
      </w:r>
      <w:r w:rsidR="001C059F" w:rsidRPr="00543933">
        <w:rPr>
          <w:rFonts w:ascii="Verdana" w:eastAsia="Verdana" w:hAnsi="Verdana" w:cs="Verdana"/>
          <w:noProof/>
          <w:color w:val="FFFFFF" w:themeColor="background1"/>
          <w:sz w:val="18"/>
          <w:szCs w:val="18"/>
          <w:lang w:val="en-GB" w:eastAsia="en-GB"/>
        </w:rPr>
        <w:t xml:space="preserve">Netherlands Business Support Office Brazil </w:t>
      </w:r>
    </w:p>
    <w:p w:rsidR="00F83B37" w:rsidRPr="00543933" w:rsidRDefault="00F83B37" w:rsidP="00581CFC">
      <w:pPr>
        <w:jc w:val="both"/>
        <w:rPr>
          <w:rFonts w:ascii="Verdana" w:hAnsi="Verdana"/>
          <w:color w:val="FFFFFF" w:themeColor="background1"/>
          <w:sz w:val="18"/>
          <w:szCs w:val="18"/>
          <w:lang w:val="en-GB"/>
        </w:rPr>
      </w:pPr>
      <w:bookmarkStart w:id="1" w:name="_GoBack"/>
      <w:bookmarkEnd w:id="1"/>
    </w:p>
    <w:p w:rsidR="00543933" w:rsidRPr="00543933" w:rsidRDefault="00543933" w:rsidP="00543933">
      <w:pPr>
        <w:jc w:val="both"/>
        <w:rPr>
          <w:rFonts w:ascii="Verdana" w:hAnsi="Verdana"/>
          <w:color w:val="FFFFFF" w:themeColor="background1"/>
          <w:sz w:val="18"/>
          <w:szCs w:val="18"/>
        </w:rPr>
      </w:pPr>
      <w:proofErr w:type="spellStart"/>
      <w:r w:rsidRPr="00543933">
        <w:rPr>
          <w:rFonts w:ascii="Verdana" w:hAnsi="Verdana"/>
          <w:color w:val="FFFFFF" w:themeColor="background1"/>
          <w:sz w:val="18"/>
          <w:szCs w:val="18"/>
          <w:lang w:val="en-GB"/>
        </w:rPr>
        <w:t>Rua</w:t>
      </w:r>
      <w:proofErr w:type="spellEnd"/>
      <w:r w:rsidRPr="00543933">
        <w:rPr>
          <w:rFonts w:ascii="Verdana" w:hAnsi="Verdana"/>
          <w:color w:val="FFFFFF" w:themeColor="background1"/>
          <w:sz w:val="18"/>
          <w:szCs w:val="18"/>
          <w:lang w:val="en-GB"/>
        </w:rPr>
        <w:t xml:space="preserve"> Sergipe 1167, Ed. </w:t>
      </w:r>
      <w:proofErr w:type="spellStart"/>
      <w:r w:rsidRPr="00543933">
        <w:rPr>
          <w:rFonts w:ascii="Verdana" w:hAnsi="Verdana"/>
          <w:color w:val="FFFFFF" w:themeColor="background1"/>
          <w:sz w:val="18"/>
          <w:szCs w:val="18"/>
        </w:rPr>
        <w:t>Sibelius</w:t>
      </w:r>
      <w:proofErr w:type="spellEnd"/>
      <w:r w:rsidRPr="00543933">
        <w:rPr>
          <w:rFonts w:ascii="Verdana" w:hAnsi="Verdana"/>
          <w:color w:val="FFFFFF" w:themeColor="background1"/>
          <w:sz w:val="18"/>
          <w:szCs w:val="18"/>
        </w:rPr>
        <w:t>, sala 1502</w:t>
      </w:r>
    </w:p>
    <w:p w:rsidR="00543933" w:rsidRPr="00543933" w:rsidRDefault="00543933" w:rsidP="00543933">
      <w:pPr>
        <w:jc w:val="both"/>
        <w:rPr>
          <w:rFonts w:ascii="Verdana" w:hAnsi="Verdana"/>
          <w:color w:val="FFFFFF" w:themeColor="background1"/>
          <w:sz w:val="18"/>
          <w:szCs w:val="18"/>
        </w:rPr>
      </w:pPr>
      <w:r w:rsidRPr="00543933">
        <w:rPr>
          <w:rFonts w:ascii="Verdana" w:hAnsi="Verdana"/>
          <w:color w:val="FFFFFF" w:themeColor="background1"/>
          <w:sz w:val="18"/>
          <w:szCs w:val="18"/>
        </w:rPr>
        <w:t xml:space="preserve">30130-171 Savassi, Belo Horizonte - MG </w:t>
      </w:r>
    </w:p>
    <w:p w:rsidR="00543933" w:rsidRPr="00543933" w:rsidRDefault="00543933" w:rsidP="00543933">
      <w:pPr>
        <w:jc w:val="both"/>
        <w:rPr>
          <w:rFonts w:ascii="Verdana" w:hAnsi="Verdana"/>
          <w:color w:val="FFFFFF" w:themeColor="background1"/>
          <w:sz w:val="18"/>
          <w:szCs w:val="18"/>
        </w:rPr>
      </w:pPr>
      <w:r w:rsidRPr="00543933">
        <w:rPr>
          <w:rFonts w:ascii="Verdana" w:hAnsi="Verdana"/>
          <w:color w:val="FFFFFF" w:themeColor="background1"/>
          <w:sz w:val="18"/>
          <w:szCs w:val="18"/>
        </w:rPr>
        <w:t xml:space="preserve">Tel.: +55 (0)31 3504 3381 </w:t>
      </w:r>
    </w:p>
    <w:p w:rsidR="00543933" w:rsidRPr="00543933" w:rsidRDefault="00543933" w:rsidP="00543933">
      <w:pPr>
        <w:jc w:val="both"/>
        <w:rPr>
          <w:rFonts w:ascii="Verdana" w:hAnsi="Verdana"/>
          <w:color w:val="FFFFFF" w:themeColor="background1"/>
          <w:sz w:val="18"/>
          <w:szCs w:val="18"/>
        </w:rPr>
      </w:pPr>
    </w:p>
    <w:p w:rsidR="00543933" w:rsidRPr="00543933" w:rsidRDefault="00543933" w:rsidP="00543933">
      <w:pPr>
        <w:jc w:val="both"/>
        <w:rPr>
          <w:rFonts w:ascii="Verdana" w:hAnsi="Verdana"/>
          <w:color w:val="FFFFFF" w:themeColor="background1"/>
          <w:sz w:val="18"/>
          <w:szCs w:val="18"/>
        </w:rPr>
      </w:pPr>
      <w:r w:rsidRPr="00543933">
        <w:rPr>
          <w:rFonts w:ascii="Verdana" w:hAnsi="Verdana"/>
          <w:color w:val="FFFFFF" w:themeColor="background1"/>
          <w:sz w:val="18"/>
          <w:szCs w:val="18"/>
        </w:rPr>
        <w:t>Av. Carlos Gomes, 222, Business Center, sala 802</w:t>
      </w:r>
    </w:p>
    <w:p w:rsidR="00543933" w:rsidRPr="00543933" w:rsidRDefault="00543933" w:rsidP="00543933">
      <w:pPr>
        <w:jc w:val="both"/>
        <w:rPr>
          <w:rFonts w:ascii="Verdana" w:hAnsi="Verdana"/>
          <w:color w:val="FFFFFF" w:themeColor="background1"/>
          <w:sz w:val="18"/>
          <w:szCs w:val="18"/>
        </w:rPr>
      </w:pPr>
      <w:r w:rsidRPr="00543933">
        <w:rPr>
          <w:rFonts w:ascii="Verdana" w:hAnsi="Verdana"/>
          <w:color w:val="FFFFFF" w:themeColor="background1"/>
          <w:sz w:val="18"/>
          <w:szCs w:val="18"/>
        </w:rPr>
        <w:t xml:space="preserve">90480-000 - Porto Alegre - RS </w:t>
      </w:r>
    </w:p>
    <w:p w:rsidR="00543933" w:rsidRPr="00543933" w:rsidRDefault="00543933" w:rsidP="00543933">
      <w:pPr>
        <w:jc w:val="both"/>
        <w:rPr>
          <w:rFonts w:ascii="Verdana" w:hAnsi="Verdana"/>
          <w:color w:val="FFFFFF" w:themeColor="background1"/>
          <w:sz w:val="18"/>
          <w:szCs w:val="18"/>
        </w:rPr>
      </w:pPr>
      <w:r w:rsidRPr="00543933">
        <w:rPr>
          <w:rFonts w:ascii="Verdana" w:hAnsi="Verdana"/>
          <w:color w:val="FFFFFF" w:themeColor="background1"/>
          <w:sz w:val="18"/>
          <w:szCs w:val="18"/>
        </w:rPr>
        <w:t>Tel.: +55 (0) 51 33781144</w:t>
      </w:r>
    </w:p>
    <w:p w:rsidR="00543933" w:rsidRPr="00543933" w:rsidRDefault="00543933" w:rsidP="00543933">
      <w:pPr>
        <w:jc w:val="both"/>
        <w:rPr>
          <w:rFonts w:ascii="Verdana" w:hAnsi="Verdana"/>
          <w:color w:val="FFFFFF" w:themeColor="background1"/>
          <w:sz w:val="18"/>
          <w:szCs w:val="18"/>
        </w:rPr>
      </w:pPr>
    </w:p>
    <w:p w:rsidR="00543933" w:rsidRPr="00543933" w:rsidRDefault="00543933" w:rsidP="00543933">
      <w:pPr>
        <w:jc w:val="both"/>
        <w:rPr>
          <w:rFonts w:ascii="Verdana" w:hAnsi="Verdana"/>
          <w:color w:val="FFFFFF" w:themeColor="background1"/>
          <w:sz w:val="18"/>
          <w:szCs w:val="18"/>
        </w:rPr>
      </w:pPr>
      <w:proofErr w:type="spellStart"/>
      <w:r w:rsidRPr="00543933">
        <w:rPr>
          <w:rFonts w:ascii="Verdana" w:hAnsi="Verdana"/>
          <w:color w:val="FFFFFF" w:themeColor="background1"/>
          <w:sz w:val="18"/>
          <w:szCs w:val="18"/>
        </w:rPr>
        <w:t>Email</w:t>
      </w:r>
      <w:proofErr w:type="spellEnd"/>
      <w:r w:rsidRPr="00543933">
        <w:rPr>
          <w:rFonts w:ascii="Verdana" w:hAnsi="Verdana"/>
          <w:color w:val="FFFFFF" w:themeColor="background1"/>
          <w:sz w:val="18"/>
          <w:szCs w:val="18"/>
        </w:rPr>
        <w:t xml:space="preserve">: </w:t>
      </w:r>
      <w:r w:rsidRPr="00543933">
        <w:rPr>
          <w:rFonts w:ascii="Verdana" w:hAnsi="Verdana"/>
          <w:color w:val="FFFFFF" w:themeColor="background1"/>
          <w:sz w:val="18"/>
          <w:szCs w:val="18"/>
        </w:rPr>
        <w:t>info</w:t>
      </w:r>
      <w:r w:rsidRPr="00543933">
        <w:rPr>
          <w:rFonts w:ascii="Verdana" w:hAnsi="Verdana"/>
          <w:color w:val="FFFFFF" w:themeColor="background1"/>
          <w:sz w:val="18"/>
          <w:szCs w:val="18"/>
        </w:rPr>
        <w:t>@nbso-brazil.com.br</w:t>
      </w:r>
    </w:p>
    <w:p w:rsidR="00543933" w:rsidRPr="00543933" w:rsidRDefault="00543933" w:rsidP="00543933">
      <w:pPr>
        <w:jc w:val="both"/>
        <w:rPr>
          <w:rFonts w:ascii="Verdana" w:hAnsi="Verdana"/>
          <w:color w:val="FFFFFF" w:themeColor="background1"/>
          <w:sz w:val="18"/>
          <w:szCs w:val="18"/>
          <w:lang w:val="en-GB"/>
        </w:rPr>
      </w:pPr>
      <w:r w:rsidRPr="00543933">
        <w:rPr>
          <w:rFonts w:ascii="Verdana" w:hAnsi="Verdana"/>
          <w:color w:val="FFFFFF" w:themeColor="background1"/>
          <w:sz w:val="18"/>
          <w:szCs w:val="18"/>
          <w:lang w:val="en-GB"/>
        </w:rPr>
        <w:t>Twitter: @</w:t>
      </w:r>
      <w:proofErr w:type="spellStart"/>
      <w:r w:rsidRPr="00543933">
        <w:rPr>
          <w:rFonts w:ascii="Verdana" w:hAnsi="Verdana"/>
          <w:color w:val="FFFFFF" w:themeColor="background1"/>
          <w:sz w:val="18"/>
          <w:szCs w:val="18"/>
          <w:lang w:val="en-GB"/>
        </w:rPr>
        <w:t>NBSOBrazil</w:t>
      </w:r>
      <w:proofErr w:type="spellEnd"/>
    </w:p>
    <w:p w:rsidR="001C059F" w:rsidRPr="00543933" w:rsidRDefault="00543933" w:rsidP="00543933">
      <w:pPr>
        <w:jc w:val="both"/>
        <w:rPr>
          <w:rFonts w:ascii="Verdana" w:hAnsi="Verdana"/>
          <w:color w:val="FFFFFF" w:themeColor="background1"/>
          <w:sz w:val="18"/>
          <w:szCs w:val="18"/>
          <w:lang w:val="en-GB"/>
        </w:rPr>
      </w:pPr>
      <w:r w:rsidRPr="00543933">
        <w:rPr>
          <w:rFonts w:ascii="Verdana" w:hAnsi="Verdana"/>
          <w:color w:val="FFFFFF" w:themeColor="background1"/>
          <w:sz w:val="18"/>
          <w:szCs w:val="18"/>
          <w:lang w:val="en-GB"/>
        </w:rPr>
        <w:t>www.nbso-brazil.com.br</w:t>
      </w:r>
    </w:p>
    <w:p w:rsidR="00F83B37" w:rsidRPr="00543933" w:rsidRDefault="00F83B37" w:rsidP="00581CFC">
      <w:pPr>
        <w:jc w:val="both"/>
        <w:rPr>
          <w:rFonts w:ascii="Verdana" w:hAnsi="Verdana"/>
          <w:color w:val="FFFFFF" w:themeColor="background1"/>
          <w:sz w:val="16"/>
          <w:szCs w:val="16"/>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F83B37" w:rsidRPr="005A1D84" w:rsidRDefault="00F83B37"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p w:rsidR="000D57FC" w:rsidRPr="005A1D84" w:rsidRDefault="000D57FC" w:rsidP="00581CFC">
      <w:pPr>
        <w:jc w:val="both"/>
        <w:rPr>
          <w:rFonts w:ascii="Verdana" w:hAnsi="Verdana"/>
          <w:lang w:val="en-GB"/>
        </w:rPr>
      </w:pPr>
    </w:p>
    <w:sectPr w:rsidR="000D57FC" w:rsidRPr="005A1D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E53B8"/>
    <w:multiLevelType w:val="multilevel"/>
    <w:tmpl w:val="0D42ED80"/>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 w15:restartNumberingAfterBreak="0">
    <w:nsid w:val="018B7135"/>
    <w:multiLevelType w:val="multilevel"/>
    <w:tmpl w:val="C1B4BA0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 w15:restartNumberingAfterBreak="0">
    <w:nsid w:val="03FD2E70"/>
    <w:multiLevelType w:val="multilevel"/>
    <w:tmpl w:val="54E8D6D4"/>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3" w15:restartNumberingAfterBreak="0">
    <w:nsid w:val="0A963AF4"/>
    <w:multiLevelType w:val="hybridMultilevel"/>
    <w:tmpl w:val="F2F685F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F12795"/>
    <w:multiLevelType w:val="hybridMultilevel"/>
    <w:tmpl w:val="8F844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FD47460"/>
    <w:multiLevelType w:val="multilevel"/>
    <w:tmpl w:val="9EE643C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6" w15:restartNumberingAfterBreak="0">
    <w:nsid w:val="19366C92"/>
    <w:multiLevelType w:val="multilevel"/>
    <w:tmpl w:val="DB40B0D8"/>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7" w15:restartNumberingAfterBreak="0">
    <w:nsid w:val="193708BC"/>
    <w:multiLevelType w:val="multilevel"/>
    <w:tmpl w:val="8D7073C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8" w15:restartNumberingAfterBreak="0">
    <w:nsid w:val="1C4C3EA8"/>
    <w:multiLevelType w:val="hybridMultilevel"/>
    <w:tmpl w:val="EACEA4C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9" w15:restartNumberingAfterBreak="0">
    <w:nsid w:val="21D235B9"/>
    <w:multiLevelType w:val="multilevel"/>
    <w:tmpl w:val="86A28270"/>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0" w15:restartNumberingAfterBreak="0">
    <w:nsid w:val="23EC4C2E"/>
    <w:multiLevelType w:val="multilevel"/>
    <w:tmpl w:val="A8044694"/>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1" w15:restartNumberingAfterBreak="0">
    <w:nsid w:val="2F2F5130"/>
    <w:multiLevelType w:val="hybridMultilevel"/>
    <w:tmpl w:val="E0802F7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25239BA"/>
    <w:multiLevelType w:val="hybridMultilevel"/>
    <w:tmpl w:val="A76C56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35192ED7"/>
    <w:multiLevelType w:val="multilevel"/>
    <w:tmpl w:val="687E2EB8"/>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4" w15:restartNumberingAfterBreak="0">
    <w:nsid w:val="3970446E"/>
    <w:multiLevelType w:val="hybridMultilevel"/>
    <w:tmpl w:val="F8522930"/>
    <w:lvl w:ilvl="0" w:tplc="0416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029D4"/>
    <w:multiLevelType w:val="multilevel"/>
    <w:tmpl w:val="EDD8F5E2"/>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6" w15:restartNumberingAfterBreak="0">
    <w:nsid w:val="39E307A4"/>
    <w:multiLevelType w:val="multilevel"/>
    <w:tmpl w:val="B1602092"/>
    <w:lvl w:ilvl="0">
      <w:start w:val="1"/>
      <w:numFmt w:val="bullet"/>
      <w:lvlText w:val="●"/>
      <w:lvlJc w:val="left"/>
      <w:pPr>
        <w:ind w:left="720" w:firstLine="360"/>
      </w:pPr>
      <w:rPr>
        <w:rFonts w:ascii="Arial" w:eastAsia="Arial" w:hAnsi="Arial" w:cs="Arial"/>
        <w:color w:val="676767"/>
        <w:sz w:val="20"/>
        <w:szCs w:val="20"/>
      </w:r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7" w15:restartNumberingAfterBreak="0">
    <w:nsid w:val="3A7549BA"/>
    <w:multiLevelType w:val="hybridMultilevel"/>
    <w:tmpl w:val="AD80B8D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0387643"/>
    <w:multiLevelType w:val="multilevel"/>
    <w:tmpl w:val="69D6B422"/>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9" w15:restartNumberingAfterBreak="0">
    <w:nsid w:val="46265BEB"/>
    <w:multiLevelType w:val="multilevel"/>
    <w:tmpl w:val="20388BFC"/>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0" w15:restartNumberingAfterBreak="0">
    <w:nsid w:val="4A444ACF"/>
    <w:multiLevelType w:val="multilevel"/>
    <w:tmpl w:val="5B8A5902"/>
    <w:lvl w:ilvl="0">
      <w:start w:val="1"/>
      <w:numFmt w:val="bullet"/>
      <w:lvlText w:val="●"/>
      <w:lvlJc w:val="left"/>
      <w:pPr>
        <w:ind w:left="720" w:firstLine="360"/>
      </w:pPr>
      <w:rPr>
        <w:rFonts w:ascii="Times New Roman" w:eastAsia="Times New Roman" w:hAnsi="Times New Roman" w:cs="Times New Roman"/>
        <w:color w:val="333332"/>
        <w:sz w:val="28"/>
        <w:szCs w:val="28"/>
        <w:shd w:val="clear" w:color="auto" w:fill="FBFBFB"/>
      </w:r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1" w15:restartNumberingAfterBreak="0">
    <w:nsid w:val="4A525F50"/>
    <w:multiLevelType w:val="multilevel"/>
    <w:tmpl w:val="7F32061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2" w15:restartNumberingAfterBreak="0">
    <w:nsid w:val="56AA0B7F"/>
    <w:multiLevelType w:val="hybridMultilevel"/>
    <w:tmpl w:val="BC7EDD84"/>
    <w:lvl w:ilvl="0" w:tplc="700E623A">
      <w:numFmt w:val="bullet"/>
      <w:lvlText w:val="-"/>
      <w:lvlJc w:val="left"/>
      <w:pPr>
        <w:ind w:left="600" w:hanging="960"/>
      </w:pPr>
      <w:rPr>
        <w:rFonts w:ascii="Verdana" w:eastAsia="Verdana" w:hAnsi="Verdana" w:cs="Verdana" w:hint="default"/>
        <w:sz w:val="20"/>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23" w15:restartNumberingAfterBreak="0">
    <w:nsid w:val="5F5D459D"/>
    <w:multiLevelType w:val="hybridMultilevel"/>
    <w:tmpl w:val="97B6C924"/>
    <w:lvl w:ilvl="0" w:tplc="04160001">
      <w:start w:val="1"/>
      <w:numFmt w:val="bullet"/>
      <w:lvlText w:val=""/>
      <w:lvlJc w:val="left"/>
      <w:pPr>
        <w:ind w:left="600" w:hanging="960"/>
      </w:pPr>
      <w:rPr>
        <w:rFonts w:ascii="Symbol" w:hAnsi="Symbol"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CA30B2"/>
    <w:multiLevelType w:val="hybridMultilevel"/>
    <w:tmpl w:val="3F7024A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6353BE2"/>
    <w:multiLevelType w:val="multilevel"/>
    <w:tmpl w:val="F73C6834"/>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6" w15:restartNumberingAfterBreak="0">
    <w:nsid w:val="692E4D5E"/>
    <w:multiLevelType w:val="multilevel"/>
    <w:tmpl w:val="97ECA82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7" w15:restartNumberingAfterBreak="0">
    <w:nsid w:val="69AE0C30"/>
    <w:multiLevelType w:val="multilevel"/>
    <w:tmpl w:val="8C0C3CC4"/>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8" w15:restartNumberingAfterBreak="0">
    <w:nsid w:val="6B240844"/>
    <w:multiLevelType w:val="multilevel"/>
    <w:tmpl w:val="76725ED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9" w15:restartNumberingAfterBreak="0">
    <w:nsid w:val="6C293F4B"/>
    <w:multiLevelType w:val="multilevel"/>
    <w:tmpl w:val="E5E2A320"/>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30" w15:restartNumberingAfterBreak="0">
    <w:nsid w:val="79C54E49"/>
    <w:multiLevelType w:val="multilevel"/>
    <w:tmpl w:val="38301342"/>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31" w15:restartNumberingAfterBreak="0">
    <w:nsid w:val="7D102192"/>
    <w:multiLevelType w:val="multilevel"/>
    <w:tmpl w:val="2D2C5668"/>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num w:numId="1">
    <w:abstractNumId w:val="19"/>
  </w:num>
  <w:num w:numId="2">
    <w:abstractNumId w:val="27"/>
  </w:num>
  <w:num w:numId="3">
    <w:abstractNumId w:val="16"/>
  </w:num>
  <w:num w:numId="4">
    <w:abstractNumId w:val="28"/>
  </w:num>
  <w:num w:numId="5">
    <w:abstractNumId w:val="26"/>
  </w:num>
  <w:num w:numId="6">
    <w:abstractNumId w:val="15"/>
  </w:num>
  <w:num w:numId="7">
    <w:abstractNumId w:val="13"/>
  </w:num>
  <w:num w:numId="8">
    <w:abstractNumId w:val="25"/>
  </w:num>
  <w:num w:numId="9">
    <w:abstractNumId w:val="6"/>
  </w:num>
  <w:num w:numId="10">
    <w:abstractNumId w:val="30"/>
  </w:num>
  <w:num w:numId="11">
    <w:abstractNumId w:val="9"/>
  </w:num>
  <w:num w:numId="12">
    <w:abstractNumId w:val="18"/>
  </w:num>
  <w:num w:numId="13">
    <w:abstractNumId w:val="2"/>
  </w:num>
  <w:num w:numId="14">
    <w:abstractNumId w:val="1"/>
  </w:num>
  <w:num w:numId="15">
    <w:abstractNumId w:val="31"/>
  </w:num>
  <w:num w:numId="16">
    <w:abstractNumId w:val="10"/>
  </w:num>
  <w:num w:numId="17">
    <w:abstractNumId w:val="7"/>
  </w:num>
  <w:num w:numId="18">
    <w:abstractNumId w:val="5"/>
  </w:num>
  <w:num w:numId="19">
    <w:abstractNumId w:val="21"/>
  </w:num>
  <w:num w:numId="20">
    <w:abstractNumId w:val="0"/>
  </w:num>
  <w:num w:numId="21">
    <w:abstractNumId w:val="29"/>
  </w:num>
  <w:num w:numId="22">
    <w:abstractNumId w:val="20"/>
  </w:num>
  <w:num w:numId="23">
    <w:abstractNumId w:val="12"/>
  </w:num>
  <w:num w:numId="24">
    <w:abstractNumId w:val="22"/>
  </w:num>
  <w:num w:numId="25">
    <w:abstractNumId w:val="23"/>
  </w:num>
  <w:num w:numId="26">
    <w:abstractNumId w:val="3"/>
  </w:num>
  <w:num w:numId="27">
    <w:abstractNumId w:val="4"/>
  </w:num>
  <w:num w:numId="28">
    <w:abstractNumId w:val="24"/>
  </w:num>
  <w:num w:numId="29">
    <w:abstractNumId w:val="8"/>
  </w:num>
  <w:num w:numId="30">
    <w:abstractNumId w:val="11"/>
  </w:num>
  <w:num w:numId="31">
    <w:abstractNumId w:val="1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7FC"/>
    <w:rsid w:val="00022E07"/>
    <w:rsid w:val="000509BB"/>
    <w:rsid w:val="000D57FC"/>
    <w:rsid w:val="000D764F"/>
    <w:rsid w:val="001344B7"/>
    <w:rsid w:val="00175C9E"/>
    <w:rsid w:val="001C059F"/>
    <w:rsid w:val="001D6EEF"/>
    <w:rsid w:val="0021082F"/>
    <w:rsid w:val="00211781"/>
    <w:rsid w:val="00233F1B"/>
    <w:rsid w:val="002478A3"/>
    <w:rsid w:val="00257362"/>
    <w:rsid w:val="00283371"/>
    <w:rsid w:val="002B2C1E"/>
    <w:rsid w:val="002F28CB"/>
    <w:rsid w:val="00342A04"/>
    <w:rsid w:val="003C3964"/>
    <w:rsid w:val="003C3EF2"/>
    <w:rsid w:val="003C7A03"/>
    <w:rsid w:val="003D5BB1"/>
    <w:rsid w:val="003E58E3"/>
    <w:rsid w:val="00420527"/>
    <w:rsid w:val="00431CA7"/>
    <w:rsid w:val="00435B33"/>
    <w:rsid w:val="00445D53"/>
    <w:rsid w:val="0047781A"/>
    <w:rsid w:val="004B08C0"/>
    <w:rsid w:val="00543933"/>
    <w:rsid w:val="00576849"/>
    <w:rsid w:val="00581CFC"/>
    <w:rsid w:val="005A0812"/>
    <w:rsid w:val="005A1D84"/>
    <w:rsid w:val="005C4258"/>
    <w:rsid w:val="005C5812"/>
    <w:rsid w:val="0061559B"/>
    <w:rsid w:val="0062153F"/>
    <w:rsid w:val="006305F0"/>
    <w:rsid w:val="00681E32"/>
    <w:rsid w:val="006B0312"/>
    <w:rsid w:val="00733A5F"/>
    <w:rsid w:val="00813B2E"/>
    <w:rsid w:val="008602BF"/>
    <w:rsid w:val="00885B50"/>
    <w:rsid w:val="00890680"/>
    <w:rsid w:val="00896AA1"/>
    <w:rsid w:val="008A108F"/>
    <w:rsid w:val="00905D6C"/>
    <w:rsid w:val="0092267C"/>
    <w:rsid w:val="00941773"/>
    <w:rsid w:val="00951773"/>
    <w:rsid w:val="00A15FFB"/>
    <w:rsid w:val="00A20526"/>
    <w:rsid w:val="00A767EE"/>
    <w:rsid w:val="00B1242F"/>
    <w:rsid w:val="00B36A5D"/>
    <w:rsid w:val="00B63664"/>
    <w:rsid w:val="00B74512"/>
    <w:rsid w:val="00B97398"/>
    <w:rsid w:val="00BF2D5C"/>
    <w:rsid w:val="00C50C92"/>
    <w:rsid w:val="00C65B86"/>
    <w:rsid w:val="00CB1F3A"/>
    <w:rsid w:val="00CB7F5F"/>
    <w:rsid w:val="00D14379"/>
    <w:rsid w:val="00D254C6"/>
    <w:rsid w:val="00D46EEE"/>
    <w:rsid w:val="00DF35B0"/>
    <w:rsid w:val="00DF6FED"/>
    <w:rsid w:val="00E03FF6"/>
    <w:rsid w:val="00E5579C"/>
    <w:rsid w:val="00E97D1F"/>
    <w:rsid w:val="00F240AA"/>
    <w:rsid w:val="00F76A31"/>
    <w:rsid w:val="00F83B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17B58CCF-8FF1-497D-B0E6-20291DB8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contextualSpacing/>
    </w:pPr>
    <w:rPr>
      <w:rFonts w:ascii="Trebuchet MS" w:eastAsia="Trebuchet MS" w:hAnsi="Trebuchet MS" w:cs="Trebuchet MS"/>
      <w:sz w:val="42"/>
      <w:szCs w:val="42"/>
    </w:rPr>
  </w:style>
  <w:style w:type="paragraph" w:styleId="Subttulo">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022E07"/>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22E07"/>
    <w:rPr>
      <w:rFonts w:ascii="Segoe UI" w:hAnsi="Segoe UI" w:cs="Segoe UI"/>
      <w:sz w:val="18"/>
      <w:szCs w:val="18"/>
    </w:rPr>
  </w:style>
  <w:style w:type="paragraph" w:styleId="PargrafodaLista">
    <w:name w:val="List Paragraph"/>
    <w:basedOn w:val="Normal"/>
    <w:uiPriority w:val="34"/>
    <w:qFormat/>
    <w:rsid w:val="00F240AA"/>
    <w:pPr>
      <w:ind w:left="720"/>
      <w:contextualSpacing/>
    </w:pPr>
  </w:style>
  <w:style w:type="character" w:styleId="Hyperlink">
    <w:name w:val="Hyperlink"/>
    <w:basedOn w:val="Fontepargpadro"/>
    <w:uiPriority w:val="99"/>
    <w:unhideWhenUsed/>
    <w:rsid w:val="00A20526"/>
    <w:rPr>
      <w:color w:val="0563C1" w:themeColor="hyperlink"/>
      <w:u w:val="single"/>
    </w:rPr>
  </w:style>
  <w:style w:type="paragraph" w:styleId="NormalWeb">
    <w:name w:val="Normal (Web)"/>
    <w:basedOn w:val="Normal"/>
    <w:uiPriority w:val="99"/>
    <w:semiHidden/>
    <w:unhideWhenUsed/>
    <w:rsid w:val="00A205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linkVisitado">
    <w:name w:val="FollowedHyperlink"/>
    <w:basedOn w:val="Fontepargpadro"/>
    <w:uiPriority w:val="99"/>
    <w:semiHidden/>
    <w:unhideWhenUsed/>
    <w:rsid w:val="00A205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428097">
      <w:bodyDiv w:val="1"/>
      <w:marLeft w:val="0"/>
      <w:marRight w:val="0"/>
      <w:marTop w:val="0"/>
      <w:marBottom w:val="0"/>
      <w:divBdr>
        <w:top w:val="none" w:sz="0" w:space="0" w:color="auto"/>
        <w:left w:val="none" w:sz="0" w:space="0" w:color="auto"/>
        <w:bottom w:val="none" w:sz="0" w:space="0" w:color="auto"/>
        <w:right w:val="none" w:sz="0" w:space="0" w:color="auto"/>
      </w:divBdr>
    </w:div>
    <w:div w:id="2023966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ndusfarma.org.br" TargetMode="External"/><Relationship Id="rId18" Type="http://schemas.openxmlformats.org/officeDocument/2006/relationships/hyperlink" Target="file:///\\PCLIVRE\Users\PC%20livre\Google%20Drive\NBSO%20Brazil%20Shared%20Documents\Chemie%20-%20Quimica\www.abrafati.com.br\en\about-u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brafati.com.br/wp-content/uploads/2013/06/competitividade-da-industria.pdf" TargetMode="External"/><Relationship Id="rId7" Type="http://schemas.openxmlformats.org/officeDocument/2006/relationships/image" Target="media/image3.png"/><Relationship Id="rId12" Type="http://schemas.openxmlformats.org/officeDocument/2006/relationships/hyperlink" Target="file:///\\PCLIVRE\Users\PC%20livre\Google%20Drive\NBSO%20Brazil%20Shared%20Documents\Chemie%20-%20Quimica\www.abrafas.org.br" TargetMode="External"/><Relationship Id="rId17" Type="http://schemas.openxmlformats.org/officeDocument/2006/relationships/hyperlink" Target="file:///\\PCLIVRE\Users\PC%20livre\Google%20Drive\NBSO%20Brazil%20Shared%20Documents\Chemie%20-%20Quimica\www.abipla.org.br"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file:///\\PCLIVRE\Users\PC%20livre\Google%20Drive\NBSO%20Brazil%20Shared%20Documents\Chemie%20-%20Quimica\www.abihpec.org.br" TargetMode="External"/><Relationship Id="rId20" Type="http://schemas.openxmlformats.org/officeDocument/2006/relationships/hyperlink" Target="http://www.pwc.com.br/pt_BR/br/publicacoes/setores-atividade/assets/quimico-petroquimico/chemicals-port-13e.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biquim.org.br" TargetMode="External"/><Relationship Id="rId24" Type="http://schemas.openxmlformats.org/officeDocument/2006/relationships/hyperlink" Target="http://www.scielo.br/scielo.php?script=sci_arttext&amp;pid=S0103-50532012001100001" TargetMode="External"/><Relationship Id="rId5" Type="http://schemas.openxmlformats.org/officeDocument/2006/relationships/image" Target="media/image1.jpeg"/><Relationship Id="rId15" Type="http://schemas.openxmlformats.org/officeDocument/2006/relationships/hyperlink" Target="file:///\\PCLIVRE\Users\PC%20livre\Google%20Drive\NBSO%20Brazil%20Shared%20Documents\Chemie%20-%20Quimica\www.sindag.org.br" TargetMode="External"/><Relationship Id="rId23" Type="http://schemas.openxmlformats.org/officeDocument/2006/relationships/hyperlink" Target="http://arquivos.portaldaindustria.com.br/app/conteudo_18/2013/09/23/4970/20131003112324944144i.pdf" TargetMode="External"/><Relationship Id="rId10" Type="http://schemas.openxmlformats.org/officeDocument/2006/relationships/image" Target="media/image6.png"/><Relationship Id="rId19" Type="http://schemas.openxmlformats.org/officeDocument/2006/relationships/hyperlink" Target="http://en.dataviva.info/profiles/hs/06/?app=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abiquifi.org.br" TargetMode="External"/><Relationship Id="rId22" Type="http://schemas.openxmlformats.org/officeDocument/2006/relationships/hyperlink" Target="http://www.abiquim.org.br/pdf/indQuimica/AIndustriaQuimica-SobreSetor.pdf"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4071</Words>
  <Characters>23209</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NBSO Brazil</dc:creator>
  <cp:lastModifiedBy>NBSO Brazil ChiefRep</cp:lastModifiedBy>
  <cp:revision>4</cp:revision>
  <cp:lastPrinted>2015-07-17T13:04:00Z</cp:lastPrinted>
  <dcterms:created xsi:type="dcterms:W3CDTF">2015-08-25T13:02:00Z</dcterms:created>
  <dcterms:modified xsi:type="dcterms:W3CDTF">2015-08-25T13:15:00Z</dcterms:modified>
</cp:coreProperties>
</file>